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C9239" w14:textId="20ACA16C" w:rsidR="00E243EF" w:rsidRPr="005B51FA" w:rsidRDefault="0032075C" w:rsidP="005B51FA">
      <w:pPr>
        <w:spacing w:after="0" w:line="240" w:lineRule="auto"/>
        <w:jc w:val="center"/>
        <w:rPr>
          <w:rFonts w:ascii="Arial" w:hAnsi="Arial" w:cs="Arial"/>
          <w:b/>
          <w:bCs/>
          <w:sz w:val="32"/>
          <w:szCs w:val="32"/>
        </w:rPr>
      </w:pPr>
      <w:r w:rsidRPr="00F46307">
        <w:rPr>
          <w:rFonts w:ascii="Arial" w:hAnsi="Arial" w:cs="Arial"/>
          <w:b/>
          <w:bCs/>
          <w:sz w:val="32"/>
          <w:szCs w:val="32"/>
        </w:rPr>
        <w:t>Determinants of Customer Engagement</w:t>
      </w:r>
      <w:r w:rsidR="006D3116" w:rsidRPr="00F46307">
        <w:rPr>
          <w:rFonts w:ascii="Arial" w:hAnsi="Arial" w:cs="Arial"/>
          <w:b/>
          <w:bCs/>
          <w:sz w:val="32"/>
          <w:szCs w:val="32"/>
        </w:rPr>
        <w:t xml:space="preserve"> on Social Commerce Sites</w:t>
      </w:r>
      <w:r w:rsidRPr="00F46307">
        <w:rPr>
          <w:rFonts w:ascii="Arial" w:hAnsi="Arial" w:cs="Arial"/>
          <w:b/>
          <w:bCs/>
          <w:sz w:val="32"/>
          <w:szCs w:val="32"/>
        </w:rPr>
        <w:t>: Role of User-Generated Content</w:t>
      </w:r>
    </w:p>
    <w:p w14:paraId="18DC1FAC" w14:textId="116C92AE" w:rsidR="004949CB" w:rsidRPr="004949CB" w:rsidRDefault="00662A04" w:rsidP="005B51FA">
      <w:pPr>
        <w:shd w:val="clear" w:color="auto" w:fill="FFFFFF"/>
        <w:spacing w:beforeLines="50" w:before="120" w:after="0" w:line="240" w:lineRule="auto"/>
        <w:jc w:val="center"/>
        <w:rPr>
          <w:rFonts w:ascii="Arial" w:hAnsi="Arial" w:cs="Arial"/>
          <w:color w:val="222222"/>
          <w:sz w:val="24"/>
          <w:szCs w:val="24"/>
          <w:shd w:val="clear" w:color="auto" w:fill="FFFFFF"/>
        </w:rPr>
      </w:pPr>
      <w:bookmarkStart w:id="0" w:name="_Hlk147141656"/>
      <w:r w:rsidRPr="004949CB">
        <w:rPr>
          <w:rFonts w:ascii="Arial" w:hAnsi="Arial" w:cs="Arial"/>
          <w:sz w:val="24"/>
          <w:szCs w:val="24"/>
        </w:rPr>
        <w:t>Mohammad Hasan Galib</w:t>
      </w:r>
    </w:p>
    <w:p w14:paraId="08CE80E8" w14:textId="77777777" w:rsidR="004949CB" w:rsidRPr="004949CB" w:rsidRDefault="00662A04" w:rsidP="004949CB">
      <w:pPr>
        <w:shd w:val="clear" w:color="auto" w:fill="FFFFFF"/>
        <w:spacing w:after="0" w:line="240" w:lineRule="auto"/>
        <w:jc w:val="center"/>
        <w:rPr>
          <w:rFonts w:ascii="Arial" w:hAnsi="Arial" w:cs="Arial"/>
          <w:color w:val="222222"/>
          <w:sz w:val="24"/>
          <w:szCs w:val="24"/>
          <w:shd w:val="clear" w:color="auto" w:fill="FFFFFF"/>
        </w:rPr>
      </w:pPr>
      <w:r w:rsidRPr="004949CB">
        <w:rPr>
          <w:rFonts w:ascii="Arial" w:hAnsi="Arial" w:cs="Arial"/>
          <w:color w:val="222222"/>
          <w:sz w:val="24"/>
          <w:szCs w:val="24"/>
          <w:shd w:val="clear" w:color="auto" w:fill="FFFFFF"/>
        </w:rPr>
        <w:t>Tennessee State University</w:t>
      </w:r>
    </w:p>
    <w:p w14:paraId="14DD78A4" w14:textId="19B97CEF" w:rsidR="004949CB" w:rsidRPr="005B51FA" w:rsidRDefault="00000000" w:rsidP="005B51FA">
      <w:pPr>
        <w:shd w:val="clear" w:color="auto" w:fill="FFFFFF"/>
        <w:spacing w:after="0" w:line="240" w:lineRule="auto"/>
        <w:jc w:val="center"/>
        <w:rPr>
          <w:rFonts w:ascii="Arial" w:hAnsi="Arial" w:cs="Arial"/>
          <w:color w:val="0000FF"/>
          <w:sz w:val="24"/>
          <w:szCs w:val="24"/>
          <w:u w:val="single"/>
          <w:shd w:val="clear" w:color="auto" w:fill="FFFFFF"/>
        </w:rPr>
      </w:pPr>
      <w:hyperlink r:id="rId8" w:history="1">
        <w:r w:rsidR="004949CB" w:rsidRPr="004949CB">
          <w:rPr>
            <w:rStyle w:val="Hyperlink"/>
            <w:rFonts w:ascii="Arial" w:hAnsi="Arial" w:cs="Arial"/>
            <w:sz w:val="24"/>
            <w:szCs w:val="24"/>
            <w:shd w:val="clear" w:color="auto" w:fill="FFFFFF"/>
          </w:rPr>
          <w:t>mgalib1@tnstate.edu</w:t>
        </w:r>
      </w:hyperlink>
    </w:p>
    <w:p w14:paraId="5C2D2EBF" w14:textId="77777777" w:rsidR="004949CB" w:rsidRPr="004949CB" w:rsidRDefault="00662A04" w:rsidP="005B51FA">
      <w:pPr>
        <w:shd w:val="clear" w:color="auto" w:fill="FFFFFF"/>
        <w:spacing w:beforeLines="50" w:before="120" w:after="0" w:line="240" w:lineRule="auto"/>
        <w:jc w:val="center"/>
        <w:rPr>
          <w:rFonts w:ascii="Arial" w:hAnsi="Arial" w:cs="Arial"/>
          <w:sz w:val="24"/>
          <w:szCs w:val="24"/>
        </w:rPr>
      </w:pPr>
      <w:r w:rsidRPr="004949CB">
        <w:rPr>
          <w:rFonts w:ascii="Arial" w:hAnsi="Arial" w:cs="Arial"/>
          <w:sz w:val="24"/>
          <w:szCs w:val="24"/>
        </w:rPr>
        <w:t>Hadeel B. AL-Haddad</w:t>
      </w:r>
    </w:p>
    <w:p w14:paraId="6B908450" w14:textId="2230D6E4" w:rsidR="004949CB" w:rsidRPr="004949CB" w:rsidRDefault="004949CB" w:rsidP="004949CB">
      <w:pPr>
        <w:shd w:val="clear" w:color="auto" w:fill="FFFFFF"/>
        <w:spacing w:after="0" w:line="240" w:lineRule="auto"/>
        <w:jc w:val="center"/>
        <w:rPr>
          <w:rFonts w:ascii="Arial" w:hAnsi="Arial" w:cs="Arial"/>
          <w:sz w:val="24"/>
          <w:szCs w:val="24"/>
        </w:rPr>
      </w:pPr>
      <w:r w:rsidRPr="004949CB">
        <w:rPr>
          <w:rFonts w:ascii="Arial" w:hAnsi="Arial" w:cs="Arial"/>
          <w:sz w:val="24"/>
          <w:szCs w:val="24"/>
        </w:rPr>
        <w:t>Yarmouk University</w:t>
      </w:r>
    </w:p>
    <w:p w14:paraId="6D8A77A4" w14:textId="7BFAA859" w:rsidR="004949CB" w:rsidRPr="005B51FA" w:rsidRDefault="00000000" w:rsidP="005B51FA">
      <w:pPr>
        <w:shd w:val="clear" w:color="auto" w:fill="FFFFFF"/>
        <w:spacing w:after="0" w:line="240" w:lineRule="auto"/>
        <w:jc w:val="center"/>
        <w:rPr>
          <w:rFonts w:ascii="Arial" w:hAnsi="Arial" w:cs="Arial"/>
          <w:sz w:val="24"/>
          <w:szCs w:val="24"/>
        </w:rPr>
      </w:pPr>
      <w:hyperlink r:id="rId9" w:history="1">
        <w:r w:rsidR="004949CB" w:rsidRPr="004949CB">
          <w:rPr>
            <w:rFonts w:ascii="Arial" w:hAnsi="Arial" w:cs="Arial"/>
            <w:sz w:val="24"/>
            <w:szCs w:val="24"/>
          </w:rPr>
          <w:t>hadeel.haddad@yu.edu.jo</w:t>
        </w:r>
      </w:hyperlink>
    </w:p>
    <w:p w14:paraId="61235E5C" w14:textId="77777777" w:rsidR="004949CB" w:rsidRPr="004949CB" w:rsidRDefault="00662A04" w:rsidP="005B51FA">
      <w:pPr>
        <w:shd w:val="clear" w:color="auto" w:fill="FFFFFF"/>
        <w:spacing w:beforeLines="50" w:before="120" w:after="0" w:line="240" w:lineRule="auto"/>
        <w:jc w:val="center"/>
        <w:rPr>
          <w:rFonts w:ascii="Arial" w:hAnsi="Arial" w:cs="Arial"/>
          <w:sz w:val="24"/>
          <w:szCs w:val="24"/>
        </w:rPr>
      </w:pPr>
      <w:r w:rsidRPr="004949CB">
        <w:rPr>
          <w:rFonts w:ascii="Arial" w:hAnsi="Arial" w:cs="Arial"/>
          <w:sz w:val="24"/>
          <w:szCs w:val="24"/>
        </w:rPr>
        <w:t>Amjad H. Al-Amad</w:t>
      </w:r>
    </w:p>
    <w:p w14:paraId="44D7E2C0" w14:textId="77777777" w:rsidR="004949CB" w:rsidRPr="004949CB" w:rsidRDefault="004949CB" w:rsidP="004949CB">
      <w:pPr>
        <w:shd w:val="clear" w:color="auto" w:fill="FFFFFF"/>
        <w:spacing w:after="0" w:line="240" w:lineRule="auto"/>
        <w:jc w:val="center"/>
        <w:rPr>
          <w:rFonts w:ascii="Arial" w:hAnsi="Arial" w:cs="Arial"/>
          <w:sz w:val="24"/>
          <w:szCs w:val="24"/>
        </w:rPr>
      </w:pPr>
      <w:r w:rsidRPr="004949CB">
        <w:rPr>
          <w:rFonts w:ascii="Arial" w:hAnsi="Arial" w:cs="Arial"/>
          <w:sz w:val="24"/>
          <w:szCs w:val="24"/>
        </w:rPr>
        <w:t>Yarmouk University</w:t>
      </w:r>
    </w:p>
    <w:p w14:paraId="1E1F2AD7" w14:textId="5A196221" w:rsidR="004949CB" w:rsidRPr="004949CB" w:rsidRDefault="00000000" w:rsidP="005B51FA">
      <w:pPr>
        <w:shd w:val="clear" w:color="auto" w:fill="FFFFFF"/>
        <w:spacing w:after="0" w:line="240" w:lineRule="auto"/>
        <w:jc w:val="center"/>
        <w:rPr>
          <w:rFonts w:ascii="Arial" w:hAnsi="Arial" w:cs="Arial"/>
          <w:sz w:val="24"/>
          <w:szCs w:val="24"/>
        </w:rPr>
      </w:pPr>
      <w:hyperlink r:id="rId10" w:history="1">
        <w:r w:rsidR="00662A04" w:rsidRPr="004949CB">
          <w:rPr>
            <w:rFonts w:ascii="Arial" w:hAnsi="Arial" w:cs="Arial"/>
            <w:sz w:val="24"/>
            <w:szCs w:val="24"/>
          </w:rPr>
          <w:t>amjad.alamad@yu.edu.jo</w:t>
        </w:r>
      </w:hyperlink>
    </w:p>
    <w:p w14:paraId="5554EFEB" w14:textId="77777777" w:rsidR="004949CB" w:rsidRPr="004949CB" w:rsidRDefault="00662A04" w:rsidP="005B51FA">
      <w:pPr>
        <w:shd w:val="clear" w:color="auto" w:fill="FFFFFF"/>
        <w:spacing w:beforeLines="50" w:before="120" w:after="0" w:line="240" w:lineRule="auto"/>
        <w:jc w:val="center"/>
        <w:rPr>
          <w:rFonts w:ascii="Arial" w:hAnsi="Arial" w:cs="Arial"/>
          <w:sz w:val="24"/>
          <w:szCs w:val="24"/>
        </w:rPr>
      </w:pPr>
      <w:r w:rsidRPr="004949CB">
        <w:rPr>
          <w:rFonts w:ascii="Arial" w:hAnsi="Arial" w:cs="Arial"/>
          <w:sz w:val="24"/>
          <w:szCs w:val="24"/>
        </w:rPr>
        <w:t xml:space="preserve">Khaled </w:t>
      </w:r>
      <w:proofErr w:type="spellStart"/>
      <w:r w:rsidRPr="004949CB">
        <w:rPr>
          <w:rFonts w:ascii="Arial" w:hAnsi="Arial" w:cs="Arial"/>
          <w:sz w:val="24"/>
          <w:szCs w:val="24"/>
        </w:rPr>
        <w:t>Qassem</w:t>
      </w:r>
      <w:proofErr w:type="spellEnd"/>
      <w:r w:rsidRPr="004949CB">
        <w:rPr>
          <w:rFonts w:ascii="Arial" w:hAnsi="Arial" w:cs="Arial"/>
          <w:sz w:val="24"/>
          <w:szCs w:val="24"/>
        </w:rPr>
        <w:t xml:space="preserve"> </w:t>
      </w:r>
      <w:proofErr w:type="spellStart"/>
      <w:r w:rsidRPr="004949CB">
        <w:rPr>
          <w:rFonts w:ascii="Arial" w:hAnsi="Arial" w:cs="Arial"/>
          <w:sz w:val="24"/>
          <w:szCs w:val="24"/>
        </w:rPr>
        <w:t>Hailat</w:t>
      </w:r>
      <w:proofErr w:type="spellEnd"/>
    </w:p>
    <w:p w14:paraId="23E03588" w14:textId="77777777" w:rsidR="004949CB" w:rsidRPr="004949CB" w:rsidRDefault="004949CB" w:rsidP="004949CB">
      <w:pPr>
        <w:shd w:val="clear" w:color="auto" w:fill="FFFFFF"/>
        <w:spacing w:after="0" w:line="240" w:lineRule="auto"/>
        <w:jc w:val="center"/>
        <w:rPr>
          <w:rFonts w:ascii="Arial" w:hAnsi="Arial" w:cs="Arial"/>
          <w:sz w:val="24"/>
          <w:szCs w:val="24"/>
        </w:rPr>
      </w:pPr>
      <w:r w:rsidRPr="004949CB">
        <w:rPr>
          <w:rFonts w:ascii="Arial" w:hAnsi="Arial" w:cs="Arial"/>
          <w:sz w:val="24"/>
          <w:szCs w:val="24"/>
        </w:rPr>
        <w:t>Yarmouk University</w:t>
      </w:r>
    </w:p>
    <w:p w14:paraId="272ED801" w14:textId="1AD67950" w:rsidR="004949CB" w:rsidRPr="004949CB" w:rsidRDefault="00000000" w:rsidP="005B51FA">
      <w:pPr>
        <w:shd w:val="clear" w:color="auto" w:fill="FFFFFF"/>
        <w:spacing w:after="0" w:line="240" w:lineRule="auto"/>
        <w:jc w:val="center"/>
        <w:rPr>
          <w:rFonts w:ascii="Arial" w:hAnsi="Arial" w:cs="Arial"/>
          <w:sz w:val="24"/>
          <w:szCs w:val="24"/>
        </w:rPr>
      </w:pPr>
      <w:hyperlink r:id="rId11" w:history="1">
        <w:r w:rsidR="00662A04" w:rsidRPr="004949CB">
          <w:rPr>
            <w:rFonts w:ascii="Arial" w:hAnsi="Arial" w:cs="Arial"/>
            <w:sz w:val="24"/>
            <w:szCs w:val="24"/>
          </w:rPr>
          <w:t>Khaledhailat@yu.edu.jo</w:t>
        </w:r>
      </w:hyperlink>
    </w:p>
    <w:p w14:paraId="2DF01739" w14:textId="77777777" w:rsidR="004949CB" w:rsidRPr="004949CB" w:rsidRDefault="00662A04" w:rsidP="005B51FA">
      <w:pPr>
        <w:shd w:val="clear" w:color="auto" w:fill="FFFFFF"/>
        <w:spacing w:beforeLines="50" w:before="120" w:after="0" w:line="240" w:lineRule="auto"/>
        <w:jc w:val="center"/>
        <w:rPr>
          <w:rFonts w:ascii="Arial" w:hAnsi="Arial" w:cs="Arial"/>
          <w:sz w:val="24"/>
          <w:szCs w:val="24"/>
        </w:rPr>
      </w:pPr>
      <w:r w:rsidRPr="004949CB">
        <w:rPr>
          <w:rFonts w:ascii="Arial" w:hAnsi="Arial" w:cs="Arial"/>
          <w:sz w:val="24"/>
          <w:szCs w:val="24"/>
        </w:rPr>
        <w:t>Saleh Bazi</w:t>
      </w:r>
    </w:p>
    <w:p w14:paraId="18D7BF92" w14:textId="77777777" w:rsidR="004949CB" w:rsidRPr="004949CB" w:rsidRDefault="004949CB" w:rsidP="004949CB">
      <w:pPr>
        <w:shd w:val="clear" w:color="auto" w:fill="FFFFFF"/>
        <w:spacing w:after="0" w:line="240" w:lineRule="auto"/>
        <w:jc w:val="center"/>
        <w:rPr>
          <w:rFonts w:ascii="Arial" w:hAnsi="Arial" w:cs="Arial"/>
          <w:sz w:val="24"/>
          <w:szCs w:val="24"/>
        </w:rPr>
      </w:pPr>
      <w:r w:rsidRPr="004949CB">
        <w:rPr>
          <w:rFonts w:ascii="Arial" w:hAnsi="Arial" w:cs="Arial"/>
          <w:sz w:val="24"/>
          <w:szCs w:val="24"/>
        </w:rPr>
        <w:t>Yarmouk University</w:t>
      </w:r>
    </w:p>
    <w:p w14:paraId="36FED68A" w14:textId="0A53DB3E" w:rsidR="00662A04" w:rsidRPr="004949CB" w:rsidRDefault="00000000" w:rsidP="004949CB">
      <w:pPr>
        <w:shd w:val="clear" w:color="auto" w:fill="FFFFFF"/>
        <w:spacing w:after="0" w:line="240" w:lineRule="auto"/>
        <w:jc w:val="center"/>
        <w:rPr>
          <w:rFonts w:ascii="Arial" w:hAnsi="Arial" w:cs="Arial"/>
          <w:sz w:val="24"/>
          <w:szCs w:val="24"/>
        </w:rPr>
      </w:pPr>
      <w:hyperlink r:id="rId12" w:history="1">
        <w:r w:rsidR="00662A04" w:rsidRPr="004949CB">
          <w:rPr>
            <w:rFonts w:ascii="Arial" w:hAnsi="Arial" w:cs="Arial"/>
            <w:sz w:val="24"/>
            <w:szCs w:val="24"/>
          </w:rPr>
          <w:t>Saleh.bazi@yu.edu.jo</w:t>
        </w:r>
      </w:hyperlink>
    </w:p>
    <w:bookmarkEnd w:id="0"/>
    <w:p w14:paraId="698FF4E1" w14:textId="77777777" w:rsidR="00662A04" w:rsidRPr="00EA1E4F" w:rsidRDefault="00662A04" w:rsidP="00F24752">
      <w:pPr>
        <w:pStyle w:val="NormalWeb"/>
        <w:pBdr>
          <w:bottom w:val="single" w:sz="6" w:space="1" w:color="auto"/>
        </w:pBdr>
        <w:snapToGrid w:val="0"/>
        <w:spacing w:before="0" w:beforeAutospacing="0" w:after="0" w:afterAutospacing="0"/>
        <w:jc w:val="center"/>
        <w:textAlignment w:val="top"/>
        <w:rPr>
          <w:rFonts w:ascii="Arial" w:eastAsia="PMingLiU" w:hAnsi="Arial" w:cs="Arial"/>
        </w:rPr>
      </w:pPr>
    </w:p>
    <w:p w14:paraId="4804B268" w14:textId="13284D77" w:rsidR="0032075C" w:rsidRPr="005B51FA" w:rsidRDefault="00DF4946" w:rsidP="005B51FA">
      <w:pPr>
        <w:tabs>
          <w:tab w:val="left" w:pos="3857"/>
        </w:tabs>
        <w:spacing w:beforeLines="100" w:before="240" w:afterLines="100" w:after="240" w:line="240" w:lineRule="auto"/>
        <w:jc w:val="center"/>
        <w:rPr>
          <w:rFonts w:ascii="Arial" w:hAnsi="Arial" w:cs="Arial"/>
          <w:b/>
          <w:bCs/>
          <w:sz w:val="28"/>
          <w:szCs w:val="28"/>
        </w:rPr>
      </w:pPr>
      <w:r w:rsidRPr="006F4C0F">
        <w:rPr>
          <w:rFonts w:ascii="Arial" w:hAnsi="Arial" w:cs="Arial"/>
          <w:b/>
          <w:bCs/>
          <w:sz w:val="28"/>
          <w:szCs w:val="28"/>
        </w:rPr>
        <w:t>ABSTRACT</w:t>
      </w:r>
    </w:p>
    <w:p w14:paraId="7F124EA9" w14:textId="0C3078B8" w:rsidR="0032075C" w:rsidRPr="00E243EF" w:rsidRDefault="0032075C" w:rsidP="005B51FA">
      <w:pPr>
        <w:spacing w:after="0" w:line="276" w:lineRule="auto"/>
        <w:jc w:val="both"/>
        <w:rPr>
          <w:rFonts w:ascii="Times New Roman" w:hAnsi="Times New Roman" w:cs="Times New Roman"/>
          <w:sz w:val="24"/>
          <w:szCs w:val="24"/>
        </w:rPr>
      </w:pPr>
      <w:r w:rsidRPr="00C62997">
        <w:rPr>
          <w:rFonts w:ascii="Times New Roman" w:hAnsi="Times New Roman" w:cs="Times New Roman"/>
          <w:sz w:val="24"/>
          <w:szCs w:val="24"/>
        </w:rPr>
        <w:t xml:space="preserve">This study aims to </w:t>
      </w:r>
      <w:r w:rsidRPr="00C62997">
        <w:rPr>
          <w:rFonts w:ascii="Times New Roman" w:hAnsi="Times New Roman" w:cs="Times New Roman"/>
          <w:sz w:val="24"/>
          <w:szCs w:val="24"/>
          <w:lang w:bidi="ar-JO"/>
        </w:rPr>
        <w:t xml:space="preserve">investigate the role of User-Generated Content (UGC) in customer engagement by identifying the factors that influence customer engagement on social commerce sites. Data </w:t>
      </w:r>
      <w:r w:rsidRPr="00C62997">
        <w:rPr>
          <w:rFonts w:ascii="Times New Roman" w:hAnsi="Times New Roman" w:cs="Times New Roman"/>
          <w:sz w:val="24"/>
          <w:szCs w:val="24"/>
        </w:rPr>
        <w:t>(</w:t>
      </w:r>
      <w:r w:rsidRPr="00C62997">
        <w:rPr>
          <w:rFonts w:ascii="Times New Roman" w:hAnsi="Times New Roman" w:cs="Times New Roman"/>
          <w:i/>
          <w:iCs/>
          <w:sz w:val="24"/>
          <w:szCs w:val="24"/>
        </w:rPr>
        <w:t>n=307</w:t>
      </w:r>
      <w:r w:rsidRPr="00C62997">
        <w:rPr>
          <w:rFonts w:ascii="Times New Roman" w:hAnsi="Times New Roman" w:cs="Times New Roman"/>
          <w:sz w:val="24"/>
          <w:szCs w:val="24"/>
        </w:rPr>
        <w:t xml:space="preserve">) </w:t>
      </w:r>
      <w:r w:rsidRPr="00C62997">
        <w:rPr>
          <w:rFonts w:ascii="Times New Roman" w:hAnsi="Times New Roman" w:cs="Times New Roman"/>
          <w:sz w:val="24"/>
          <w:szCs w:val="24"/>
          <w:lang w:bidi="ar-JO"/>
        </w:rPr>
        <w:t xml:space="preserve">were </w:t>
      </w:r>
      <w:r w:rsidRPr="00C62997">
        <w:rPr>
          <w:rFonts w:ascii="Times New Roman" w:hAnsi="Times New Roman" w:cs="Times New Roman"/>
          <w:sz w:val="24"/>
          <w:szCs w:val="24"/>
        </w:rPr>
        <w:t xml:space="preserve">collected through an online survey. The data analysis was done through factor analysis and multiple regression. The research model was developed using </w:t>
      </w:r>
      <w:proofErr w:type="spellStart"/>
      <w:r w:rsidRPr="00C62997">
        <w:rPr>
          <w:rFonts w:ascii="Times New Roman" w:hAnsi="Times New Roman" w:cs="Times New Roman"/>
          <w:sz w:val="24"/>
          <w:szCs w:val="24"/>
        </w:rPr>
        <w:t>Ducoffe’s</w:t>
      </w:r>
      <w:proofErr w:type="spellEnd"/>
      <w:r w:rsidRPr="00C62997">
        <w:rPr>
          <w:rFonts w:ascii="Times New Roman" w:hAnsi="Times New Roman" w:cs="Times New Roman"/>
          <w:sz w:val="24"/>
          <w:szCs w:val="24"/>
        </w:rPr>
        <w:t xml:space="preserve"> </w:t>
      </w:r>
      <w:r w:rsidRPr="00C62997">
        <w:rPr>
          <w:rFonts w:ascii="Times New Roman" w:hAnsi="Times New Roman" w:cs="Times New Roman"/>
          <w:sz w:val="24"/>
          <w:szCs w:val="24"/>
        </w:rPr>
        <w:fldChar w:fldCharType="begin"/>
      </w:r>
      <w:r w:rsidRPr="00C62997">
        <w:rPr>
          <w:rFonts w:ascii="Times New Roman" w:hAnsi="Times New Roman" w:cs="Times New Roman"/>
          <w:sz w:val="24"/>
          <w:szCs w:val="24"/>
        </w:rPr>
        <w:instrText xml:space="preserve"> ADDIN EN.CITE &lt;EndNote&gt;&lt;Cite&gt;&lt;Author&gt;Ducoffe&lt;/Author&gt;&lt;Year&gt;1995&lt;/Year&gt;&lt;RecNum&gt;11343&lt;/RecNum&gt;&lt;DisplayText&gt;[1]&lt;/DisplayText&gt;&lt;record&gt;&lt;rec-number&gt;11343&lt;/rec-number&gt;&lt;foreign-keys&gt;&lt;key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Pr="00C62997">
        <w:rPr>
          <w:rFonts w:ascii="Times New Roman" w:hAnsi="Times New Roman" w:cs="Times New Roman"/>
          <w:sz w:val="24"/>
          <w:szCs w:val="24"/>
        </w:rPr>
        <w:fldChar w:fldCharType="separate"/>
      </w:r>
      <w:r w:rsidRPr="00C62997">
        <w:rPr>
          <w:rFonts w:ascii="Times New Roman" w:hAnsi="Times New Roman" w:cs="Times New Roman"/>
          <w:noProof/>
          <w:sz w:val="24"/>
          <w:szCs w:val="24"/>
        </w:rPr>
        <w:t>[</w:t>
      </w:r>
      <w:hyperlink r:id="rId13" w:anchor="_ENREF_1" w:tooltip="Ducoffe, 1995 #11343" w:history="1">
        <w:r w:rsidRPr="00C62997">
          <w:rPr>
            <w:rStyle w:val="Hyperlink"/>
            <w:rFonts w:ascii="Times New Roman" w:hAnsi="Times New Roman" w:cs="Times New Roman"/>
            <w:noProof/>
            <w:sz w:val="24"/>
            <w:szCs w:val="24"/>
          </w:rPr>
          <w:t>1</w:t>
        </w:r>
      </w:hyperlink>
      <w:r w:rsidRPr="00C62997">
        <w:rPr>
          <w:rFonts w:ascii="Times New Roman" w:hAnsi="Times New Roman" w:cs="Times New Roman"/>
          <w:noProof/>
          <w:sz w:val="24"/>
          <w:szCs w:val="24"/>
        </w:rPr>
        <w:t>]</w:t>
      </w:r>
      <w:r w:rsidRPr="00C62997">
        <w:rPr>
          <w:rFonts w:ascii="Times New Roman" w:hAnsi="Times New Roman" w:cs="Times New Roman"/>
          <w:sz w:val="24"/>
          <w:szCs w:val="24"/>
        </w:rPr>
        <w:fldChar w:fldCharType="end"/>
      </w:r>
      <w:r w:rsidRPr="00C62997">
        <w:rPr>
          <w:rFonts w:ascii="Times New Roman" w:hAnsi="Times New Roman" w:cs="Times New Roman"/>
          <w:sz w:val="24"/>
          <w:szCs w:val="24"/>
        </w:rPr>
        <w:t xml:space="preserve"> model. The result of data analysis reveals that Informativeness, Credibility, Relevancy, and Irritation of the UGC influence people’s perception of the value of the UGC, which will eventually lead to customer engagement intention. Entertainment was not able to contribute to the perceived value of UGC. </w:t>
      </w:r>
      <w:r w:rsidRPr="00C62997">
        <w:rPr>
          <w:rFonts w:ascii="Times New Roman" w:hAnsi="Times New Roman" w:cs="Times New Roman"/>
          <w:sz w:val="24"/>
          <w:szCs w:val="24"/>
          <w:lang w:bidi="ar-JO"/>
        </w:rPr>
        <w:t>The finding of this study will help marketers develop a strong brand by identifying the factors that encourage customers to participate in creating UGC.</w:t>
      </w:r>
      <w:r w:rsidRPr="00C62997">
        <w:rPr>
          <w:rFonts w:ascii="Times New Roman" w:hAnsi="Times New Roman" w:cs="Times New Roman"/>
          <w:sz w:val="24"/>
          <w:szCs w:val="24"/>
        </w:rPr>
        <w:t xml:space="preserve"> This study was the first study that used </w:t>
      </w:r>
      <w:proofErr w:type="spellStart"/>
      <w:r w:rsidRPr="00C62997">
        <w:rPr>
          <w:rFonts w:ascii="Times New Roman" w:hAnsi="Times New Roman" w:cs="Times New Roman"/>
          <w:sz w:val="24"/>
          <w:szCs w:val="24"/>
        </w:rPr>
        <w:t>Ducoffe's</w:t>
      </w:r>
      <w:proofErr w:type="spellEnd"/>
      <w:r w:rsidRPr="00C62997">
        <w:rPr>
          <w:rFonts w:ascii="Times New Roman" w:hAnsi="Times New Roman" w:cs="Times New Roman"/>
          <w:sz w:val="24"/>
          <w:szCs w:val="24"/>
        </w:rPr>
        <w:t xml:space="preserve"> </w:t>
      </w:r>
      <w:r w:rsidRPr="00C62997">
        <w:rPr>
          <w:rFonts w:ascii="Times New Roman" w:hAnsi="Times New Roman" w:cs="Times New Roman"/>
          <w:sz w:val="24"/>
          <w:szCs w:val="24"/>
        </w:rPr>
        <w:fldChar w:fldCharType="begin"/>
      </w:r>
      <w:r w:rsidRPr="00C62997">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Pr="00C62997">
        <w:rPr>
          <w:rFonts w:ascii="Times New Roman" w:hAnsi="Times New Roman" w:cs="Times New Roman"/>
          <w:sz w:val="24"/>
          <w:szCs w:val="24"/>
        </w:rPr>
        <w:fldChar w:fldCharType="separate"/>
      </w:r>
      <w:r w:rsidRPr="00C62997">
        <w:rPr>
          <w:rFonts w:ascii="Times New Roman" w:hAnsi="Times New Roman" w:cs="Times New Roman"/>
          <w:noProof/>
          <w:sz w:val="24"/>
          <w:szCs w:val="24"/>
        </w:rPr>
        <w:t>[</w:t>
      </w:r>
      <w:hyperlink r:id="rId14" w:anchor="_ENREF_1" w:tooltip="Ducoffe, 1995 #11343" w:history="1">
        <w:r w:rsidRPr="00C62997">
          <w:rPr>
            <w:rStyle w:val="Hyperlink"/>
            <w:rFonts w:ascii="Times New Roman" w:hAnsi="Times New Roman" w:cs="Times New Roman"/>
            <w:noProof/>
            <w:sz w:val="24"/>
            <w:szCs w:val="24"/>
          </w:rPr>
          <w:t>1</w:t>
        </w:r>
      </w:hyperlink>
      <w:r w:rsidRPr="00C62997">
        <w:rPr>
          <w:rFonts w:ascii="Times New Roman" w:hAnsi="Times New Roman" w:cs="Times New Roman"/>
          <w:noProof/>
          <w:sz w:val="24"/>
          <w:szCs w:val="24"/>
        </w:rPr>
        <w:t>]</w:t>
      </w:r>
      <w:r w:rsidRPr="00C62997">
        <w:rPr>
          <w:rFonts w:ascii="Times New Roman" w:hAnsi="Times New Roman" w:cs="Times New Roman"/>
          <w:sz w:val="24"/>
          <w:szCs w:val="24"/>
        </w:rPr>
        <w:fldChar w:fldCharType="end"/>
      </w:r>
      <w:r w:rsidRPr="00C62997">
        <w:rPr>
          <w:rFonts w:ascii="Times New Roman" w:hAnsi="Times New Roman" w:cs="Times New Roman"/>
          <w:sz w:val="24"/>
          <w:szCs w:val="24"/>
        </w:rPr>
        <w:t xml:space="preserve"> model to examine the role of UGC on customer engagement.</w:t>
      </w:r>
    </w:p>
    <w:p w14:paraId="7C60B1D6" w14:textId="77777777" w:rsidR="0032075C" w:rsidRPr="00E243EF" w:rsidRDefault="0032075C" w:rsidP="005B51FA">
      <w:pPr>
        <w:spacing w:beforeLines="50" w:before="120" w:after="0" w:line="276" w:lineRule="auto"/>
        <w:rPr>
          <w:rFonts w:ascii="Times New Roman" w:hAnsi="Times New Roman" w:cs="Times New Roman"/>
          <w:sz w:val="24"/>
          <w:szCs w:val="24"/>
        </w:rPr>
      </w:pPr>
      <w:r w:rsidRPr="00E243EF">
        <w:rPr>
          <w:rFonts w:ascii="Times New Roman" w:hAnsi="Times New Roman" w:cs="Times New Roman"/>
          <w:b/>
          <w:bCs/>
          <w:sz w:val="24"/>
          <w:szCs w:val="24"/>
        </w:rPr>
        <w:t>Keywords</w:t>
      </w:r>
      <w:r w:rsidRPr="00E243EF">
        <w:rPr>
          <w:rFonts w:ascii="Times New Roman" w:hAnsi="Times New Roman" w:cs="Times New Roman"/>
          <w:sz w:val="24"/>
          <w:szCs w:val="24"/>
        </w:rPr>
        <w:t>: Customer engagement, user-generated content, social commerce</w:t>
      </w:r>
    </w:p>
    <w:p w14:paraId="483600D1" w14:textId="77777777" w:rsidR="009436D0" w:rsidRPr="00EA1E4F" w:rsidRDefault="009436D0" w:rsidP="009436D0">
      <w:pPr>
        <w:pStyle w:val="NormalWeb"/>
        <w:pBdr>
          <w:bottom w:val="single" w:sz="6" w:space="1" w:color="auto"/>
        </w:pBdr>
        <w:snapToGrid w:val="0"/>
        <w:spacing w:before="0" w:beforeAutospacing="0" w:after="0" w:afterAutospacing="0"/>
        <w:jc w:val="center"/>
        <w:textAlignment w:val="top"/>
        <w:rPr>
          <w:rFonts w:ascii="Arial" w:eastAsia="PMingLiU" w:hAnsi="Arial" w:cs="Arial"/>
        </w:rPr>
      </w:pPr>
    </w:p>
    <w:p w14:paraId="1242B2BF" w14:textId="7D567CAE" w:rsidR="00FA304F" w:rsidRPr="009F7707" w:rsidRDefault="00DF4946" w:rsidP="005B51FA">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t>INTRODUCTION</w:t>
      </w:r>
    </w:p>
    <w:p w14:paraId="6390645E" w14:textId="50F5B9F1" w:rsidR="00F2746D" w:rsidRPr="00F24752" w:rsidRDefault="00FA304F" w:rsidP="005B51FA">
      <w:pPr>
        <w:spacing w:afterLines="50" w:after="120" w:line="276" w:lineRule="auto"/>
        <w:jc w:val="both"/>
        <w:rPr>
          <w:rFonts w:ascii="Times New Roman" w:hAnsi="Times New Roman" w:cs="Times New Roman"/>
          <w:sz w:val="24"/>
          <w:szCs w:val="24"/>
          <w:lang w:bidi="ar-JO"/>
        </w:rPr>
      </w:pPr>
      <w:r w:rsidRPr="00E243EF">
        <w:rPr>
          <w:rFonts w:ascii="Times New Roman" w:hAnsi="Times New Roman" w:cs="Times New Roman"/>
          <w:sz w:val="24"/>
          <w:szCs w:val="24"/>
        </w:rPr>
        <w:t xml:space="preserve">The emergence of social media has opened the door </w:t>
      </w:r>
      <w:r w:rsidR="00531668" w:rsidRPr="00E243EF">
        <w:rPr>
          <w:rFonts w:ascii="Times New Roman" w:hAnsi="Times New Roman" w:cs="Times New Roman"/>
          <w:sz w:val="24"/>
          <w:szCs w:val="24"/>
        </w:rPr>
        <w:t>to</w:t>
      </w:r>
      <w:r w:rsidRPr="00E243EF">
        <w:rPr>
          <w:rFonts w:ascii="Times New Roman" w:hAnsi="Times New Roman" w:cs="Times New Roman"/>
          <w:sz w:val="24"/>
          <w:szCs w:val="24"/>
        </w:rPr>
        <w:t xml:space="preserve"> new opportunities for marketers as well as users. Social media allows users to exchange views, share experiences, and gather useful information to make </w:t>
      </w:r>
      <w:r w:rsidR="00531668" w:rsidRPr="00E243EF">
        <w:rPr>
          <w:rFonts w:ascii="Times New Roman" w:hAnsi="Times New Roman" w:cs="Times New Roman"/>
          <w:sz w:val="24"/>
          <w:szCs w:val="24"/>
        </w:rPr>
        <w:t xml:space="preserve">a </w:t>
      </w:r>
      <w:r w:rsidRPr="00E243EF">
        <w:rPr>
          <w:rFonts w:ascii="Times New Roman" w:hAnsi="Times New Roman" w:cs="Times New Roman"/>
          <w:sz w:val="24"/>
          <w:szCs w:val="24"/>
        </w:rPr>
        <w:t xml:space="preserve">valuable purchase </w:t>
      </w:r>
      <w:r w:rsidR="00531668" w:rsidRPr="00E243EF">
        <w:rPr>
          <w:rFonts w:ascii="Times New Roman" w:hAnsi="Times New Roman" w:cs="Times New Roman"/>
          <w:sz w:val="24"/>
          <w:szCs w:val="24"/>
        </w:rPr>
        <w:t>decision</w:t>
      </w:r>
      <w:r w:rsidRPr="00E243EF">
        <w:rPr>
          <w:rFonts w:ascii="Times New Roman" w:hAnsi="Times New Roman" w:cs="Times New Roman"/>
          <w:sz w:val="24"/>
          <w:szCs w:val="24"/>
        </w:rPr>
        <w:t xml:space="preserve">. Because of its extensive usage, marketers found this platform an </w:t>
      </w:r>
      <w:r w:rsidRPr="00E243EF">
        <w:rPr>
          <w:rFonts w:ascii="Times New Roman" w:hAnsi="Times New Roman" w:cs="Times New Roman"/>
          <w:color w:val="000000"/>
          <w:sz w:val="24"/>
          <w:szCs w:val="24"/>
        </w:rPr>
        <w:t xml:space="preserve">influential marketing channel for promoting products, </w:t>
      </w:r>
      <w:r w:rsidR="00D57395" w:rsidRPr="00E243EF">
        <w:rPr>
          <w:rFonts w:ascii="Times New Roman" w:hAnsi="Times New Roman" w:cs="Times New Roman"/>
          <w:color w:val="000000"/>
          <w:sz w:val="24"/>
          <w:szCs w:val="24"/>
        </w:rPr>
        <w:t>attracting,</w:t>
      </w:r>
      <w:r w:rsidRPr="00E243EF">
        <w:rPr>
          <w:rFonts w:ascii="Times New Roman" w:hAnsi="Times New Roman" w:cs="Times New Roman"/>
          <w:color w:val="000000"/>
          <w:sz w:val="24"/>
          <w:szCs w:val="24"/>
        </w:rPr>
        <w:t xml:space="preserve"> and retaining </w:t>
      </w:r>
      <w:r w:rsidRPr="00E243EF">
        <w:rPr>
          <w:rFonts w:ascii="Times New Roman" w:hAnsi="Times New Roman" w:cs="Times New Roman"/>
          <w:color w:val="000000"/>
          <w:sz w:val="24"/>
          <w:szCs w:val="24"/>
        </w:rPr>
        <w:lastRenderedPageBreak/>
        <w:t xml:space="preserve">consumers. </w:t>
      </w:r>
      <w:r w:rsidRPr="00E243EF">
        <w:rPr>
          <w:rFonts w:ascii="Times New Roman" w:hAnsi="Times New Roman" w:cs="Times New Roman"/>
          <w:sz w:val="24"/>
          <w:szCs w:val="24"/>
        </w:rPr>
        <w:t xml:space="preserve">Marketers facilitate online commerce activities on their social media pages. This </w:t>
      </w:r>
      <w:r w:rsidRPr="00196EC9">
        <w:rPr>
          <w:rFonts w:ascii="Times New Roman" w:hAnsi="Times New Roman" w:cs="Times New Roman"/>
          <w:sz w:val="24"/>
          <w:szCs w:val="24"/>
        </w:rPr>
        <w:t>new way of conducting online business activities is called social commerce. In other words, social commerce refers to all e-commerce activities and transactions with the support of social media</w:t>
      </w:r>
      <w:r w:rsidR="00A4268C" w:rsidRPr="00196EC9">
        <w:rPr>
          <w:rFonts w:ascii="Times New Roman" w:hAnsi="Times New Roman" w:cs="Times New Roman"/>
          <w:sz w:val="24"/>
          <w:szCs w:val="24"/>
        </w:rPr>
        <w:t xml:space="preserve"> </w:t>
      </w:r>
      <w:r w:rsidR="00A4268C" w:rsidRPr="00196EC9">
        <w:rPr>
          <w:rFonts w:ascii="Times New Roman" w:hAnsi="Times New Roman" w:cs="Times New Roman"/>
          <w:sz w:val="24"/>
          <w:szCs w:val="24"/>
        </w:rPr>
        <w:fldChar w:fldCharType="begin"/>
      </w:r>
      <w:r w:rsidR="00CA652C" w:rsidRPr="00196EC9">
        <w:rPr>
          <w:rFonts w:ascii="Times New Roman" w:hAnsi="Times New Roman" w:cs="Times New Roman"/>
          <w:sz w:val="24"/>
          <w:szCs w:val="24"/>
        </w:rPr>
        <w:instrText xml:space="preserve"> ADDIN EN.CITE &lt;EndNote&gt;&lt;Cite&gt;&lt;Author&gt;Hajli&lt;/Author&gt;&lt;Year&gt;2017&lt;/Year&gt;&lt;RecNum&gt;4931&lt;/RecNum&gt;&lt;DisplayText&gt;[2]&lt;/DisplayText&gt;&lt;record&gt;&lt;rec-number&gt;4931&lt;/rec-number&gt;&lt;foreign-keys&gt;&lt;key app="EN" db-id="d2avdfesp5esp2ed5zbvx9d02pv5555vv0ps" timestamp="1584131188"&gt;4931&lt;/key&gt;&lt;/foreign-keys&gt;&lt;ref-type name="Journal Article"&gt;17&lt;/ref-type&gt;&lt;contributors&gt;&lt;authors&gt;&lt;author&gt;Hajli, Nick&lt;/author&gt;&lt;author&gt;Sims, Julian&lt;/author&gt;&lt;author&gt;Zadeh, Arash H.&lt;/author&gt;&lt;author&gt;Richard, Marie-Odile&lt;/author&gt;&lt;/authors&gt;&lt;/contributors&gt;&lt;titles&gt;&lt;title&gt;A social commerce investigation of the role of trust in a social networking site on purchase intentions&lt;/title&gt;&lt;secondary-title&gt;Journal of Business Research&lt;/secondary-title&gt;&lt;/titles&gt;&lt;periodical&gt;&lt;full-title&gt;Journal of Business Research&lt;/full-title&gt;&lt;/periodical&gt;&lt;pages&gt;133-141&lt;/pages&gt;&lt;volume&gt;71&lt;/volume&gt;&lt;number&gt;Supplement C&lt;/number&gt;&lt;keywords&gt;&lt;keyword&gt;Trust&lt;/keyword&gt;&lt;keyword&gt;Social commerce&lt;/keyword&gt;&lt;keyword&gt;Purchase intentions&lt;/keyword&gt;&lt;keyword&gt;Familiarity with a platform&lt;/keyword&gt;&lt;keyword&gt;Social presence&lt;/keyword&gt;&lt;keyword&gt;Information seeking&lt;/keyword&gt;&lt;/keywords&gt;&lt;dates&gt;&lt;year&gt;2017&lt;/year&gt;&lt;pub-dates&gt;&lt;date&gt;2017/02/01/&lt;/date&gt;&lt;/pub-dates&gt;&lt;/dates&gt;&lt;isbn&gt;0148-2963&lt;/isbn&gt;&lt;urls&gt;&lt;/urls&gt;&lt;/record&gt;&lt;/Cite&gt;&lt;/EndNote&gt;</w:instrText>
      </w:r>
      <w:r w:rsidR="00A4268C" w:rsidRPr="00196EC9">
        <w:rPr>
          <w:rFonts w:ascii="Times New Roman" w:hAnsi="Times New Roman" w:cs="Times New Roman"/>
          <w:sz w:val="24"/>
          <w:szCs w:val="24"/>
        </w:rPr>
        <w:fldChar w:fldCharType="separate"/>
      </w:r>
      <w:r w:rsidR="00CA652C" w:rsidRPr="00196EC9">
        <w:rPr>
          <w:rFonts w:ascii="Times New Roman" w:hAnsi="Times New Roman" w:cs="Times New Roman"/>
          <w:noProof/>
          <w:sz w:val="24"/>
          <w:szCs w:val="24"/>
        </w:rPr>
        <w:t>[</w:t>
      </w:r>
      <w:hyperlink w:anchor="_ENREF_2" w:tooltip="Hajli, 2017 #4931" w:history="1">
        <w:r w:rsidR="000D0420" w:rsidRPr="00196EC9">
          <w:rPr>
            <w:rFonts w:ascii="Times New Roman" w:hAnsi="Times New Roman" w:cs="Times New Roman"/>
            <w:noProof/>
            <w:sz w:val="24"/>
            <w:szCs w:val="24"/>
          </w:rPr>
          <w:t>2</w:t>
        </w:r>
      </w:hyperlink>
      <w:r w:rsidR="00CA652C" w:rsidRPr="00196EC9">
        <w:rPr>
          <w:rFonts w:ascii="Times New Roman" w:hAnsi="Times New Roman" w:cs="Times New Roman"/>
          <w:noProof/>
          <w:sz w:val="24"/>
          <w:szCs w:val="24"/>
        </w:rPr>
        <w:t>]</w:t>
      </w:r>
      <w:r w:rsidR="00A4268C" w:rsidRPr="00196EC9">
        <w:rPr>
          <w:rFonts w:ascii="Times New Roman" w:hAnsi="Times New Roman" w:cs="Times New Roman"/>
          <w:sz w:val="24"/>
          <w:szCs w:val="24"/>
        </w:rPr>
        <w:fldChar w:fldCharType="end"/>
      </w:r>
      <w:r w:rsidRPr="00196EC9">
        <w:rPr>
          <w:rFonts w:ascii="Times New Roman" w:hAnsi="Times New Roman" w:cs="Times New Roman"/>
          <w:sz w:val="24"/>
          <w:szCs w:val="24"/>
        </w:rPr>
        <w:t xml:space="preserve">. </w:t>
      </w:r>
      <w:r w:rsidR="00F2746D" w:rsidRPr="00196EC9">
        <w:rPr>
          <w:rFonts w:ascii="Times New Roman" w:hAnsi="Times New Roman" w:cs="Times New Roman"/>
          <w:sz w:val="24"/>
          <w:szCs w:val="24"/>
        </w:rPr>
        <w:t xml:space="preserve">Thus, social commerce </w:t>
      </w:r>
      <w:r w:rsidR="007B154B" w:rsidRPr="00196EC9">
        <w:rPr>
          <w:rFonts w:ascii="Times New Roman" w:hAnsi="Times New Roman" w:cs="Times New Roman"/>
          <w:sz w:val="24"/>
          <w:szCs w:val="24"/>
        </w:rPr>
        <w:t xml:space="preserve">sites </w:t>
      </w:r>
      <w:r w:rsidR="00F2746D" w:rsidRPr="00196EC9">
        <w:rPr>
          <w:rFonts w:ascii="Times New Roman" w:hAnsi="Times New Roman" w:cs="Times New Roman"/>
          <w:sz w:val="24"/>
          <w:szCs w:val="24"/>
        </w:rPr>
        <w:t xml:space="preserve">include all </w:t>
      </w:r>
      <w:r w:rsidR="00C52910" w:rsidRPr="00196EC9">
        <w:rPr>
          <w:rFonts w:ascii="Times New Roman" w:hAnsi="Times New Roman" w:cs="Times New Roman"/>
          <w:sz w:val="24"/>
          <w:szCs w:val="24"/>
        </w:rPr>
        <w:t>websites on social</w:t>
      </w:r>
      <w:r w:rsidR="00F2746D" w:rsidRPr="00196EC9">
        <w:rPr>
          <w:rFonts w:ascii="Times New Roman" w:hAnsi="Times New Roman" w:cs="Times New Roman"/>
          <w:sz w:val="24"/>
          <w:szCs w:val="24"/>
        </w:rPr>
        <w:t xml:space="preserve"> media </w:t>
      </w:r>
      <w:r w:rsidR="00C52910" w:rsidRPr="00F24752">
        <w:rPr>
          <w:rFonts w:ascii="Times New Roman" w:hAnsi="Times New Roman" w:cs="Times New Roman"/>
          <w:sz w:val="24"/>
          <w:szCs w:val="24"/>
        </w:rPr>
        <w:t>platform</w:t>
      </w:r>
      <w:r w:rsidR="00F2746D" w:rsidRPr="00F24752">
        <w:rPr>
          <w:rFonts w:ascii="Times New Roman" w:hAnsi="Times New Roman" w:cs="Times New Roman"/>
          <w:sz w:val="24"/>
          <w:szCs w:val="24"/>
        </w:rPr>
        <w:t xml:space="preserve"> that offer all types of social commerce activities. </w:t>
      </w:r>
      <w:r w:rsidR="008A060E" w:rsidRPr="00F24752">
        <w:rPr>
          <w:rFonts w:ascii="Times New Roman" w:hAnsi="Times New Roman" w:cs="Times New Roman"/>
          <w:sz w:val="24"/>
          <w:szCs w:val="24"/>
        </w:rPr>
        <w:t xml:space="preserve">Currently, some </w:t>
      </w:r>
      <w:r w:rsidR="00F2746D" w:rsidRPr="00F24752">
        <w:rPr>
          <w:rFonts w:ascii="Times New Roman" w:hAnsi="Times New Roman" w:cs="Times New Roman"/>
          <w:sz w:val="24"/>
          <w:szCs w:val="24"/>
        </w:rPr>
        <w:t xml:space="preserve">popular </w:t>
      </w:r>
      <w:r w:rsidR="008A060E" w:rsidRPr="00F24752">
        <w:rPr>
          <w:rFonts w:ascii="Times New Roman" w:hAnsi="Times New Roman" w:cs="Times New Roman"/>
          <w:sz w:val="24"/>
          <w:szCs w:val="24"/>
        </w:rPr>
        <w:t xml:space="preserve">sites are Facebook, Instagram, Pinterest, TikTok, </w:t>
      </w:r>
      <w:r w:rsidR="0027789C" w:rsidRPr="00F24752">
        <w:rPr>
          <w:rFonts w:ascii="Times New Roman" w:hAnsi="Times New Roman" w:cs="Times New Roman"/>
          <w:sz w:val="24"/>
          <w:szCs w:val="24"/>
        </w:rPr>
        <w:t xml:space="preserve">Twitch, YouTube, </w:t>
      </w:r>
      <w:r w:rsidR="008A060E" w:rsidRPr="00F24752">
        <w:rPr>
          <w:rFonts w:ascii="Times New Roman" w:hAnsi="Times New Roman" w:cs="Times New Roman"/>
          <w:sz w:val="24"/>
          <w:szCs w:val="24"/>
        </w:rPr>
        <w:t xml:space="preserve">and Twitter. </w:t>
      </w:r>
      <w:r w:rsidRPr="00F24752">
        <w:rPr>
          <w:rFonts w:ascii="Times New Roman" w:hAnsi="Times New Roman" w:cs="Times New Roman"/>
          <w:color w:val="000000"/>
          <w:sz w:val="24"/>
          <w:szCs w:val="24"/>
        </w:rPr>
        <w:t>Social commerce is a relatively new concept that emphasizes e-commerce transactions promoted through social media</w:t>
      </w:r>
      <w:r w:rsidR="00A4268C" w:rsidRPr="00F24752">
        <w:rPr>
          <w:rFonts w:ascii="Times New Roman" w:hAnsi="Times New Roman" w:cs="Times New Roman"/>
          <w:color w:val="000000"/>
          <w:sz w:val="24"/>
          <w:szCs w:val="24"/>
        </w:rPr>
        <w:t xml:space="preserve"> </w:t>
      </w:r>
      <w:r w:rsidR="00A4268C" w:rsidRPr="00F24752">
        <w:rPr>
          <w:rFonts w:ascii="Times New Roman" w:hAnsi="Times New Roman" w:cs="Times New Roman"/>
          <w:color w:val="000000"/>
          <w:sz w:val="24"/>
          <w:szCs w:val="24"/>
        </w:rPr>
        <w:fldChar w:fldCharType="begin"/>
      </w:r>
      <w:r w:rsidR="00CA652C" w:rsidRPr="00F24752">
        <w:rPr>
          <w:rFonts w:ascii="Times New Roman" w:hAnsi="Times New Roman" w:cs="Times New Roman"/>
          <w:color w:val="000000"/>
          <w:sz w:val="24"/>
          <w:szCs w:val="24"/>
        </w:rPr>
        <w:instrText xml:space="preserve"> ADDIN EN.CITE &lt;EndNote&gt;&lt;Cite&gt;&lt;Author&gt;Mamonov&lt;/Author&gt;&lt;Year&gt;2017&lt;/Year&gt;&lt;RecNum&gt;11344&lt;/RecNum&gt;&lt;DisplayText&gt;[3]&lt;/DisplayText&gt;&lt;record&gt;&lt;rec-number&gt;11344&lt;/rec-number&gt;&lt;foreign-keys&gt;&lt;key app="EN" db-id="d2avdfesp5esp2ed5zbvx9d02pv5555vv0ps" timestamp="1667129820"&gt;11344&lt;/key&gt;&lt;/foreign-keys&gt;&lt;ref-type name="Journal Article"&gt;17&lt;/ref-type&gt;&lt;contributors&gt;&lt;authors&gt;&lt;author&gt;Mamonov, Stanislav&lt;/author&gt;&lt;author&gt;Benbunan-Fich, Raquel&lt;/author&gt;&lt;/authors&gt;&lt;/contributors&gt;&lt;titles&gt;&lt;title&gt;Exploring factors affecting social e-commerce service adoption: The case of Facebook Gifts&lt;/title&gt;&lt;secondary-title&gt;International Journal of Information Management&lt;/secondary-title&gt;&lt;/titles&gt;&lt;periodical&gt;&lt;full-title&gt;International Journal of Information Management&lt;/full-title&gt;&lt;/periodical&gt;&lt;pages&gt;590-600&lt;/pages&gt;&lt;volume&gt;37&lt;/volume&gt;&lt;number&gt;6&lt;/number&gt;&lt;keywords&gt;&lt;keyword&gt;Social commerce&lt;/keyword&gt;&lt;keyword&gt;Technology adoption&lt;/keyword&gt;&lt;keyword&gt;Social network sites&lt;/keyword&gt;&lt;keyword&gt;Gift exchanges&lt;/keyword&gt;&lt;keyword&gt;Privacy concerns&lt;/keyword&gt;&lt;/keywords&gt;&lt;dates&gt;&lt;year&gt;2017&lt;/year&gt;&lt;pub-dates&gt;&lt;date&gt;2017/12/01/&lt;/date&gt;&lt;/pub-dates&gt;&lt;/dates&gt;&lt;isbn&gt;0268-4012&lt;/isbn&gt;&lt;urls&gt;&lt;related-urls&gt;&lt;url&gt;https://www.sciencedirect.com/science/article/pii/S026840121630771X&lt;/url&gt;&lt;/related-urls&gt;&lt;/urls&gt;&lt;electronic-resource-num&gt;https://doi.org/10.1016/j.ijinfomgt.2017.05.005&lt;/electronic-resource-num&gt;&lt;/record&gt;&lt;/Cite&gt;&lt;/EndNote&gt;</w:instrText>
      </w:r>
      <w:r w:rsidR="00A4268C" w:rsidRPr="00F24752">
        <w:rPr>
          <w:rFonts w:ascii="Times New Roman" w:hAnsi="Times New Roman" w:cs="Times New Roman"/>
          <w:color w:val="000000"/>
          <w:sz w:val="24"/>
          <w:szCs w:val="24"/>
        </w:rPr>
        <w:fldChar w:fldCharType="separate"/>
      </w:r>
      <w:r w:rsidR="00CA652C" w:rsidRPr="00F24752">
        <w:rPr>
          <w:rFonts w:ascii="Times New Roman" w:hAnsi="Times New Roman" w:cs="Times New Roman"/>
          <w:noProof/>
          <w:color w:val="000000"/>
          <w:sz w:val="24"/>
          <w:szCs w:val="24"/>
        </w:rPr>
        <w:t>[</w:t>
      </w:r>
      <w:hyperlink w:anchor="_ENREF_3" w:tooltip="Mamonov, 2017 #11344" w:history="1">
        <w:r w:rsidR="000D0420" w:rsidRPr="00F24752">
          <w:rPr>
            <w:rFonts w:ascii="Times New Roman" w:hAnsi="Times New Roman" w:cs="Times New Roman"/>
            <w:noProof/>
            <w:color w:val="000000"/>
            <w:sz w:val="24"/>
            <w:szCs w:val="24"/>
          </w:rPr>
          <w:t>3</w:t>
        </w:r>
      </w:hyperlink>
      <w:r w:rsidR="00CA652C" w:rsidRPr="00F24752">
        <w:rPr>
          <w:rFonts w:ascii="Times New Roman" w:hAnsi="Times New Roman" w:cs="Times New Roman"/>
          <w:noProof/>
          <w:color w:val="000000"/>
          <w:sz w:val="24"/>
          <w:szCs w:val="24"/>
        </w:rPr>
        <w:t>]</w:t>
      </w:r>
      <w:r w:rsidR="00A4268C" w:rsidRPr="00F24752">
        <w:rPr>
          <w:rFonts w:ascii="Times New Roman" w:hAnsi="Times New Roman" w:cs="Times New Roman"/>
          <w:color w:val="000000"/>
          <w:sz w:val="24"/>
          <w:szCs w:val="24"/>
        </w:rPr>
        <w:fldChar w:fldCharType="end"/>
      </w:r>
      <w:r w:rsidRPr="00F24752">
        <w:rPr>
          <w:rFonts w:ascii="Times New Roman" w:hAnsi="Times New Roman" w:cs="Times New Roman"/>
          <w:color w:val="000000"/>
          <w:sz w:val="24"/>
          <w:szCs w:val="24"/>
        </w:rPr>
        <w:t xml:space="preserve">. Users can search and purchase products on a brand’s social commerce sites </w:t>
      </w:r>
      <w:r w:rsidR="00A4268C" w:rsidRPr="00F24752">
        <w:rPr>
          <w:rFonts w:ascii="Times New Roman" w:hAnsi="Times New Roman" w:cs="Times New Roman"/>
          <w:color w:val="000000"/>
          <w:sz w:val="24"/>
          <w:szCs w:val="24"/>
        </w:rPr>
        <w:fldChar w:fldCharType="begin">
          <w:fldData xml:space="preserve">PEVuZE5vdGU+PENpdGU+PEF1dGhvcj5CYXppPC9BdXRob3I+PFllYXI+MjAyMjwvWWVhcj48UmVj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==
</w:fldData>
        </w:fldChar>
      </w:r>
      <w:r w:rsidR="00CA652C" w:rsidRPr="00F24752">
        <w:rPr>
          <w:rFonts w:ascii="Times New Roman" w:hAnsi="Times New Roman" w:cs="Times New Roman"/>
          <w:color w:val="000000"/>
          <w:sz w:val="24"/>
          <w:szCs w:val="24"/>
        </w:rPr>
        <w:instrText xml:space="preserve"> ADDIN EN.CITE </w:instrText>
      </w:r>
      <w:r w:rsidR="00CA652C" w:rsidRPr="00F24752">
        <w:rPr>
          <w:rFonts w:ascii="Times New Roman" w:hAnsi="Times New Roman" w:cs="Times New Roman"/>
          <w:color w:val="000000"/>
          <w:sz w:val="24"/>
          <w:szCs w:val="24"/>
        </w:rPr>
        <w:fldChar w:fldCharType="begin">
          <w:fldData xml:space="preserve">PEVuZE5vdGU+PENpdGU+PEF1dGhvcj5CYXppPC9BdXRob3I+PFllYXI+MjAyMjwvWWVhcj48UmVj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==
</w:fldData>
        </w:fldChar>
      </w:r>
      <w:r w:rsidR="00CA652C" w:rsidRPr="00F24752">
        <w:rPr>
          <w:rFonts w:ascii="Times New Roman" w:hAnsi="Times New Roman" w:cs="Times New Roman"/>
          <w:color w:val="000000"/>
          <w:sz w:val="24"/>
          <w:szCs w:val="24"/>
        </w:rPr>
        <w:instrText xml:space="preserve"> ADDIN EN.CITE.DATA </w:instrText>
      </w:r>
      <w:r w:rsidR="00CA652C" w:rsidRPr="00F24752">
        <w:rPr>
          <w:rFonts w:ascii="Times New Roman" w:hAnsi="Times New Roman" w:cs="Times New Roman"/>
          <w:color w:val="000000"/>
          <w:sz w:val="24"/>
          <w:szCs w:val="24"/>
        </w:rPr>
      </w:r>
      <w:r w:rsidR="00CA652C" w:rsidRPr="00F24752">
        <w:rPr>
          <w:rFonts w:ascii="Times New Roman" w:hAnsi="Times New Roman" w:cs="Times New Roman"/>
          <w:color w:val="000000"/>
          <w:sz w:val="24"/>
          <w:szCs w:val="24"/>
        </w:rPr>
        <w:fldChar w:fldCharType="end"/>
      </w:r>
      <w:r w:rsidR="00A4268C" w:rsidRPr="00F24752">
        <w:rPr>
          <w:rFonts w:ascii="Times New Roman" w:hAnsi="Times New Roman" w:cs="Times New Roman"/>
          <w:color w:val="000000"/>
          <w:sz w:val="24"/>
          <w:szCs w:val="24"/>
        </w:rPr>
      </w:r>
      <w:r w:rsidR="00A4268C" w:rsidRPr="00F24752">
        <w:rPr>
          <w:rFonts w:ascii="Times New Roman" w:hAnsi="Times New Roman" w:cs="Times New Roman"/>
          <w:color w:val="000000"/>
          <w:sz w:val="24"/>
          <w:szCs w:val="24"/>
        </w:rPr>
        <w:fldChar w:fldCharType="separate"/>
      </w:r>
      <w:r w:rsidR="00CA652C" w:rsidRPr="00F24752">
        <w:rPr>
          <w:rFonts w:ascii="Times New Roman" w:hAnsi="Times New Roman" w:cs="Times New Roman"/>
          <w:noProof/>
          <w:color w:val="000000"/>
          <w:sz w:val="24"/>
          <w:szCs w:val="24"/>
        </w:rPr>
        <w:t>[</w:t>
      </w:r>
      <w:hyperlink w:anchor="_ENREF_4" w:tooltip="Bazi, 2022 #8355" w:history="1">
        <w:r w:rsidR="000D0420" w:rsidRPr="00F24752">
          <w:rPr>
            <w:rFonts w:ascii="Times New Roman" w:hAnsi="Times New Roman" w:cs="Times New Roman"/>
            <w:noProof/>
            <w:color w:val="000000"/>
            <w:sz w:val="24"/>
            <w:szCs w:val="24"/>
          </w:rPr>
          <w:t>4</w:t>
        </w:r>
      </w:hyperlink>
      <w:r w:rsidR="00CA652C" w:rsidRPr="00F24752">
        <w:rPr>
          <w:rFonts w:ascii="Times New Roman" w:hAnsi="Times New Roman" w:cs="Times New Roman"/>
          <w:noProof/>
          <w:color w:val="000000"/>
          <w:sz w:val="24"/>
          <w:szCs w:val="24"/>
        </w:rPr>
        <w:t xml:space="preserve">, </w:t>
      </w:r>
      <w:hyperlink w:anchor="_ENREF_5" w:tooltip="Molinillo, 2021 #6972" w:history="1">
        <w:r w:rsidR="000D0420" w:rsidRPr="00F24752">
          <w:rPr>
            <w:rFonts w:ascii="Times New Roman" w:hAnsi="Times New Roman" w:cs="Times New Roman"/>
            <w:noProof/>
            <w:color w:val="000000"/>
            <w:sz w:val="24"/>
            <w:szCs w:val="24"/>
          </w:rPr>
          <w:t>5</w:t>
        </w:r>
      </w:hyperlink>
      <w:r w:rsidR="00CA652C" w:rsidRPr="00F24752">
        <w:rPr>
          <w:rFonts w:ascii="Times New Roman" w:hAnsi="Times New Roman" w:cs="Times New Roman"/>
          <w:noProof/>
          <w:color w:val="000000"/>
          <w:sz w:val="24"/>
          <w:szCs w:val="24"/>
        </w:rPr>
        <w:t>]</w:t>
      </w:r>
      <w:r w:rsidR="00A4268C" w:rsidRPr="00F24752">
        <w:rPr>
          <w:rFonts w:ascii="Times New Roman" w:hAnsi="Times New Roman" w:cs="Times New Roman"/>
          <w:color w:val="000000"/>
          <w:sz w:val="24"/>
          <w:szCs w:val="24"/>
        </w:rPr>
        <w:fldChar w:fldCharType="end"/>
      </w:r>
      <w:r w:rsidRPr="00F24752">
        <w:rPr>
          <w:rFonts w:ascii="Times New Roman" w:hAnsi="Times New Roman" w:cs="Times New Roman"/>
          <w:color w:val="000000"/>
          <w:sz w:val="24"/>
          <w:szCs w:val="24"/>
        </w:rPr>
        <w:t xml:space="preserve">. Social commerce </w:t>
      </w:r>
      <w:r w:rsidR="00E06E7D" w:rsidRPr="00F24752">
        <w:rPr>
          <w:rFonts w:ascii="Times New Roman" w:hAnsi="Times New Roman" w:cs="Times New Roman"/>
          <w:color w:val="000000"/>
          <w:sz w:val="24"/>
          <w:szCs w:val="24"/>
        </w:rPr>
        <w:t>has become</w:t>
      </w:r>
      <w:r w:rsidR="00395FA2" w:rsidRPr="00F24752">
        <w:rPr>
          <w:rFonts w:ascii="Times New Roman" w:hAnsi="Times New Roman" w:cs="Times New Roman"/>
          <w:color w:val="000000"/>
          <w:sz w:val="24"/>
          <w:szCs w:val="24"/>
        </w:rPr>
        <w:t xml:space="preserve"> a</w:t>
      </w:r>
      <w:r w:rsidRPr="00F24752">
        <w:rPr>
          <w:rFonts w:ascii="Times New Roman" w:hAnsi="Times New Roman" w:cs="Times New Roman"/>
          <w:color w:val="000000"/>
          <w:sz w:val="24"/>
          <w:szCs w:val="24"/>
        </w:rPr>
        <w:t xml:space="preserve"> significant trend </w:t>
      </w:r>
      <w:r w:rsidR="00C212A8" w:rsidRPr="00F24752">
        <w:rPr>
          <w:rFonts w:ascii="Times New Roman" w:hAnsi="Times New Roman" w:cs="Times New Roman"/>
          <w:color w:val="000000"/>
          <w:sz w:val="24"/>
          <w:szCs w:val="24"/>
        </w:rPr>
        <w:t>which</w:t>
      </w:r>
      <w:r w:rsidR="00395FA2" w:rsidRPr="00F24752">
        <w:rPr>
          <w:rFonts w:ascii="Times New Roman" w:hAnsi="Times New Roman" w:cs="Times New Roman"/>
          <w:color w:val="000000"/>
          <w:sz w:val="24"/>
          <w:szCs w:val="24"/>
        </w:rPr>
        <w:t xml:space="preserve"> is</w:t>
      </w:r>
      <w:r w:rsidRPr="00F24752">
        <w:rPr>
          <w:rFonts w:ascii="Times New Roman" w:hAnsi="Times New Roman" w:cs="Times New Roman"/>
          <w:color w:val="000000"/>
          <w:sz w:val="24"/>
          <w:szCs w:val="24"/>
        </w:rPr>
        <w:t xml:space="preserve"> develop</w:t>
      </w:r>
      <w:r w:rsidR="00395FA2" w:rsidRPr="00F24752">
        <w:rPr>
          <w:rFonts w:ascii="Times New Roman" w:hAnsi="Times New Roman" w:cs="Times New Roman"/>
          <w:color w:val="000000"/>
          <w:sz w:val="24"/>
          <w:szCs w:val="24"/>
        </w:rPr>
        <w:t xml:space="preserve">ing </w:t>
      </w:r>
      <w:r w:rsidRPr="00F24752">
        <w:rPr>
          <w:rFonts w:ascii="Times New Roman" w:hAnsi="Times New Roman" w:cs="Times New Roman"/>
          <w:color w:val="000000"/>
          <w:sz w:val="24"/>
          <w:szCs w:val="24"/>
        </w:rPr>
        <w:t xml:space="preserve">rapidly to provide services to online shoppers </w:t>
      </w:r>
      <w:r w:rsidR="00441C4C" w:rsidRPr="00F24752">
        <w:rPr>
          <w:rFonts w:ascii="Times New Roman" w:hAnsi="Times New Roman" w:cs="Times New Roman"/>
          <w:color w:val="000000"/>
          <w:sz w:val="24"/>
          <w:szCs w:val="24"/>
        </w:rPr>
        <w:fldChar w:fldCharType="begin"/>
      </w:r>
      <w:r w:rsidR="00CA652C" w:rsidRPr="00F24752">
        <w:rPr>
          <w:rFonts w:ascii="Times New Roman" w:hAnsi="Times New Roman" w:cs="Times New Roman"/>
          <w:color w:val="000000"/>
          <w:sz w:val="24"/>
          <w:szCs w:val="24"/>
        </w:rPr>
        <w:instrText xml:space="preserve"> ADDIN EN.CITE &lt;EndNote&gt;&lt;Cite&gt;&lt;Author&gt;Peng&lt;/Author&gt;&lt;Year&gt;2019&lt;/Year&gt;&lt;RecNum&gt;11345&lt;/RecNum&gt;&lt;DisplayText&gt;[6]&lt;/DisplayText&gt;&lt;record&gt;&lt;rec-number&gt;11345&lt;/rec-number&gt;&lt;foreign-keys&gt;&lt;key app="EN" db-id="d2avdfesp5esp2ed5zbvx9d02pv5555vv0ps" timestamp="1667130277"&gt;11345&lt;/key&gt;&lt;/foreign-keys&gt;&lt;ref-type name="Journal Article"&gt;17&lt;/ref-type&gt;&lt;contributors&gt;&lt;authors&gt;&lt;author&gt;Peng, Lifang&lt;/author&gt;&lt;author&gt;Zhang, Weiguo&lt;/author&gt;&lt;author&gt;Wang, Xiaorong&lt;/author&gt;&lt;author&gt;Liang, Shuyi&lt;/author&gt;&lt;/authors&gt;&lt;/contributors&gt;&lt;titles&gt;&lt;title&gt;Moderating effects of time pressure on the relationship between perceived value and purchase intention in social E-commerce sales promotion: Considering the impact of product involvement&lt;/title&gt;&lt;secondary-title&gt;Information &amp;amp; Management&lt;/secondary-title&gt;&lt;/titles&gt;&lt;periodical&gt;&lt;full-title&gt;Information &amp;amp; Management&lt;/full-title&gt;&lt;/periodical&gt;&lt;pages&gt;317-328&lt;/pages&gt;&lt;volume&gt;56&lt;/volume&gt;&lt;number&gt;2&lt;/number&gt;&lt;keywords&gt;&lt;keyword&gt;Online flash sales&lt;/keyword&gt;&lt;keyword&gt;Perceived value&lt;/keyword&gt;&lt;keyword&gt;Time pressure&lt;/keyword&gt;&lt;keyword&gt;Product involvement&lt;/keyword&gt;&lt;keyword&gt;Purchase intention&lt;/keyword&gt;&lt;/keywords&gt;&lt;dates&gt;&lt;year&gt;2019&lt;/year&gt;&lt;pub-dates&gt;&lt;date&gt;2019/03/01/&lt;/date&gt;&lt;/pub-dates&gt;&lt;/dates&gt;&lt;isbn&gt;0378-7206&lt;/isbn&gt;&lt;urls&gt;&lt;related-urls&gt;&lt;url&gt;https://www.sciencedirect.com/science/article/pii/S0378720617305712&lt;/url&gt;&lt;/related-urls&gt;&lt;/urls&gt;&lt;electronic-resource-num&gt;https://doi.org/10.1016/j.im.2018.11.007&lt;/electronic-resource-num&gt;&lt;/record&gt;&lt;/Cite&gt;&lt;/EndNote&gt;</w:instrText>
      </w:r>
      <w:r w:rsidR="00441C4C" w:rsidRPr="00F24752">
        <w:rPr>
          <w:rFonts w:ascii="Times New Roman" w:hAnsi="Times New Roman" w:cs="Times New Roman"/>
          <w:color w:val="000000"/>
          <w:sz w:val="24"/>
          <w:szCs w:val="24"/>
        </w:rPr>
        <w:fldChar w:fldCharType="separate"/>
      </w:r>
      <w:r w:rsidR="00CA652C" w:rsidRPr="00F24752">
        <w:rPr>
          <w:rFonts w:ascii="Times New Roman" w:hAnsi="Times New Roman" w:cs="Times New Roman"/>
          <w:noProof/>
          <w:color w:val="000000"/>
          <w:sz w:val="24"/>
          <w:szCs w:val="24"/>
        </w:rPr>
        <w:t>[</w:t>
      </w:r>
      <w:hyperlink w:anchor="_ENREF_6" w:tooltip="Peng, 2019 #11345" w:history="1">
        <w:r w:rsidR="000D0420" w:rsidRPr="00F24752">
          <w:rPr>
            <w:rFonts w:ascii="Times New Roman" w:hAnsi="Times New Roman" w:cs="Times New Roman"/>
            <w:noProof/>
            <w:color w:val="000000"/>
            <w:sz w:val="24"/>
            <w:szCs w:val="24"/>
          </w:rPr>
          <w:t>6</w:t>
        </w:r>
      </w:hyperlink>
      <w:r w:rsidR="00CA652C" w:rsidRPr="00F24752">
        <w:rPr>
          <w:rFonts w:ascii="Times New Roman" w:hAnsi="Times New Roman" w:cs="Times New Roman"/>
          <w:noProof/>
          <w:color w:val="000000"/>
          <w:sz w:val="24"/>
          <w:szCs w:val="24"/>
        </w:rPr>
        <w:t>]</w:t>
      </w:r>
      <w:r w:rsidR="00441C4C" w:rsidRPr="00F24752">
        <w:rPr>
          <w:rFonts w:ascii="Times New Roman" w:hAnsi="Times New Roman" w:cs="Times New Roman"/>
          <w:color w:val="000000"/>
          <w:sz w:val="24"/>
          <w:szCs w:val="24"/>
        </w:rPr>
        <w:fldChar w:fldCharType="end"/>
      </w:r>
      <w:r w:rsidRPr="00F24752">
        <w:rPr>
          <w:rFonts w:ascii="Times New Roman" w:hAnsi="Times New Roman" w:cs="Times New Roman"/>
          <w:color w:val="000000"/>
          <w:sz w:val="24"/>
          <w:szCs w:val="24"/>
        </w:rPr>
        <w:t xml:space="preserve">. </w:t>
      </w:r>
      <w:r w:rsidR="002126D5" w:rsidRPr="00F24752">
        <w:rPr>
          <w:rFonts w:ascii="Times New Roman" w:hAnsi="Times New Roman" w:cs="Times New Roman"/>
          <w:sz w:val="24"/>
          <w:szCs w:val="24"/>
        </w:rPr>
        <w:t xml:space="preserve">Research revealed that the social commerce market size is expected to touch $1.3 trillion in 2023, which is 30.8% increase from 2022 [7]. Another research revealed that 30% of e-commerce companies are already selling on social media </w:t>
      </w:r>
      <w:r w:rsidR="002126D5" w:rsidRPr="00F24752">
        <w:rPr>
          <w:rFonts w:ascii="Times New Roman" w:hAnsi="Times New Roman" w:cs="Times New Roman"/>
          <w:sz w:val="24"/>
          <w:szCs w:val="24"/>
        </w:rPr>
        <w:fldChar w:fldCharType="begin"/>
      </w:r>
      <w:r w:rsidR="002126D5" w:rsidRPr="00F24752">
        <w:rPr>
          <w:rFonts w:ascii="Times New Roman" w:hAnsi="Times New Roman" w:cs="Times New Roman"/>
          <w:sz w:val="24"/>
          <w:szCs w:val="24"/>
        </w:rPr>
        <w:instrText xml:space="preserve"> ADDIN EN.CITE &lt;EndNote&gt;&lt;Cite&gt;&lt;Author&gt;Statista&lt;/Author&gt;&lt;Year&gt;2021&lt;/Year&gt;&lt;RecNum&gt;11428&lt;/RecNum&gt;&lt;DisplayText&gt;[8]&lt;/DisplayText&gt;&lt;record&gt;&lt;rec-number&gt;11428&lt;/rec-number&gt;&lt;foreign-keys&gt;&lt;key app="EN" db-id="d2avdfesp5esp2ed5zbvx9d02pv5555vv0ps" timestamp="1669026391"&gt;11428&lt;/key&gt;&lt;/foreign-keys&gt;&lt;ref-type name="Web Page"&gt;12&lt;/ref-type&gt;&lt;contributors&gt;&lt;authors&gt;&lt;author&gt;Statista&lt;/author&gt;&lt;/authors&gt;&lt;/contributors&gt;&lt;titles&gt;&lt;title&gt;Share of e-commerce companies planning on selling directly on social media in North America and Europe in 2021&lt;/title&gt;&lt;/titles&gt;&lt;dates&gt;&lt;year&gt;2021&lt;/year&gt;&lt;/dates&gt;&lt;urls&gt;&lt;related-urls&gt;&lt;url&gt;https://www.statista.com/statistics/1174507/direct-selling-social-media-ecommerce-companies-worldwide/&lt;/url&gt;&lt;/related-urls&gt;&lt;/urls&gt;&lt;/record&gt;&lt;/Cite&gt;&lt;/EndNote&gt;</w:instrText>
      </w:r>
      <w:r w:rsidR="002126D5" w:rsidRPr="00F24752">
        <w:rPr>
          <w:rFonts w:ascii="Times New Roman" w:hAnsi="Times New Roman" w:cs="Times New Roman"/>
          <w:sz w:val="24"/>
          <w:szCs w:val="24"/>
        </w:rPr>
        <w:fldChar w:fldCharType="separate"/>
      </w:r>
      <w:r w:rsidR="002126D5" w:rsidRPr="00F24752">
        <w:rPr>
          <w:rFonts w:ascii="Times New Roman" w:hAnsi="Times New Roman" w:cs="Times New Roman"/>
          <w:noProof/>
          <w:sz w:val="24"/>
          <w:szCs w:val="24"/>
        </w:rPr>
        <w:t>[</w:t>
      </w:r>
      <w:hyperlink w:anchor="_ENREF_8" w:tooltip="Statista, 2021 #11428" w:history="1">
        <w:r w:rsidR="002126D5" w:rsidRPr="00F24752">
          <w:rPr>
            <w:rFonts w:ascii="Times New Roman" w:hAnsi="Times New Roman" w:cs="Times New Roman"/>
            <w:noProof/>
            <w:sz w:val="24"/>
            <w:szCs w:val="24"/>
          </w:rPr>
          <w:t>8</w:t>
        </w:r>
      </w:hyperlink>
      <w:r w:rsidR="002126D5" w:rsidRPr="00F24752">
        <w:rPr>
          <w:rFonts w:ascii="Times New Roman" w:hAnsi="Times New Roman" w:cs="Times New Roman"/>
          <w:noProof/>
          <w:sz w:val="24"/>
          <w:szCs w:val="24"/>
        </w:rPr>
        <w:t>]</w:t>
      </w:r>
      <w:r w:rsidR="002126D5" w:rsidRPr="00F24752">
        <w:rPr>
          <w:rFonts w:ascii="Times New Roman" w:hAnsi="Times New Roman" w:cs="Times New Roman"/>
          <w:sz w:val="24"/>
          <w:szCs w:val="24"/>
        </w:rPr>
        <w:fldChar w:fldCharType="end"/>
      </w:r>
      <w:r w:rsidR="002126D5" w:rsidRPr="00F24752">
        <w:rPr>
          <w:rFonts w:ascii="Times New Roman" w:hAnsi="Times New Roman" w:cs="Times New Roman"/>
          <w:sz w:val="24"/>
          <w:szCs w:val="24"/>
        </w:rPr>
        <w:t xml:space="preserve">. </w:t>
      </w:r>
      <w:r w:rsidRPr="00F24752">
        <w:rPr>
          <w:rFonts w:ascii="Times New Roman" w:hAnsi="Times New Roman" w:cs="Times New Roman"/>
          <w:sz w:val="24"/>
          <w:szCs w:val="24"/>
        </w:rPr>
        <w:t>Users enjoy the freedom and opportunities to express their opinions and share their views and experiences related to the products and services on social commerce page</w:t>
      </w:r>
      <w:r w:rsidR="00453927" w:rsidRPr="00F24752">
        <w:rPr>
          <w:rFonts w:ascii="Times New Roman" w:hAnsi="Times New Roman" w:cs="Times New Roman"/>
          <w:sz w:val="24"/>
          <w:szCs w:val="24"/>
        </w:rPr>
        <w:t>s</w:t>
      </w:r>
      <w:r w:rsidRPr="00F24752">
        <w:rPr>
          <w:rFonts w:ascii="Times New Roman" w:hAnsi="Times New Roman" w:cs="Times New Roman"/>
          <w:sz w:val="24"/>
          <w:szCs w:val="24"/>
        </w:rPr>
        <w:t xml:space="preserve">. This interaction among users on social commerce </w:t>
      </w:r>
      <w:r w:rsidR="00531668" w:rsidRPr="00F24752">
        <w:rPr>
          <w:rFonts w:ascii="Times New Roman" w:hAnsi="Times New Roman" w:cs="Times New Roman"/>
          <w:sz w:val="24"/>
          <w:szCs w:val="24"/>
        </w:rPr>
        <w:t>pages</w:t>
      </w:r>
      <w:r w:rsidRPr="00F24752">
        <w:rPr>
          <w:rFonts w:ascii="Times New Roman" w:hAnsi="Times New Roman" w:cs="Times New Roman"/>
          <w:sz w:val="24"/>
          <w:szCs w:val="24"/>
        </w:rPr>
        <w:t xml:space="preserve"> could produce </w:t>
      </w:r>
      <w:r w:rsidR="00531668" w:rsidRPr="00F24752">
        <w:rPr>
          <w:rFonts w:ascii="Times New Roman" w:hAnsi="Times New Roman" w:cs="Times New Roman"/>
          <w:sz w:val="24"/>
          <w:szCs w:val="24"/>
        </w:rPr>
        <w:t xml:space="preserve">a </w:t>
      </w:r>
      <w:r w:rsidRPr="00F24752">
        <w:rPr>
          <w:rFonts w:ascii="Times New Roman" w:hAnsi="Times New Roman" w:cs="Times New Roman"/>
          <w:sz w:val="24"/>
          <w:szCs w:val="24"/>
        </w:rPr>
        <w:t xml:space="preserve">valuable source of information about products for online shoppers. This user’s posting or interaction data on social commerce </w:t>
      </w:r>
      <w:r w:rsidR="00531668" w:rsidRPr="00F24752">
        <w:rPr>
          <w:rFonts w:ascii="Times New Roman" w:hAnsi="Times New Roman" w:cs="Times New Roman"/>
          <w:sz w:val="24"/>
          <w:szCs w:val="24"/>
        </w:rPr>
        <w:t>sites</w:t>
      </w:r>
      <w:r w:rsidRPr="00F24752">
        <w:rPr>
          <w:rFonts w:ascii="Times New Roman" w:hAnsi="Times New Roman" w:cs="Times New Roman"/>
          <w:sz w:val="24"/>
          <w:szCs w:val="24"/>
        </w:rPr>
        <w:t xml:space="preserve"> is called user-generated </w:t>
      </w:r>
      <w:r w:rsidR="00531668" w:rsidRPr="00F24752">
        <w:rPr>
          <w:rFonts w:ascii="Times New Roman" w:hAnsi="Times New Roman" w:cs="Times New Roman"/>
          <w:sz w:val="24"/>
          <w:szCs w:val="24"/>
        </w:rPr>
        <w:t>content</w:t>
      </w:r>
      <w:r w:rsidRPr="00F24752">
        <w:rPr>
          <w:rFonts w:ascii="Times New Roman" w:hAnsi="Times New Roman" w:cs="Times New Roman"/>
          <w:sz w:val="24"/>
          <w:szCs w:val="24"/>
        </w:rPr>
        <w:t xml:space="preserve"> (UGC).</w:t>
      </w:r>
      <w:r w:rsidR="00B63082" w:rsidRPr="00F24752">
        <w:rPr>
          <w:rFonts w:ascii="Times New Roman" w:hAnsi="Times New Roman" w:cs="Times New Roman"/>
          <w:sz w:val="24"/>
          <w:szCs w:val="24"/>
        </w:rPr>
        <w:t xml:space="preserve"> </w:t>
      </w:r>
      <w:hyperlink w:anchor="_ENREF_9" w:tooltip="Tirunillai, 2012 #11350" w:history="1">
        <w:r w:rsidR="000D0420" w:rsidRPr="00F24752">
          <w:rPr>
            <w:rFonts w:ascii="Times New Roman" w:hAnsi="Times New Roman" w:cs="Times New Roman"/>
            <w:sz w:val="24"/>
            <w:szCs w:val="24"/>
          </w:rPr>
          <w:fldChar w:fldCharType="begin">
            <w:fldData xml:space="preserve">PEVuZE5vdGU+PENpdGUgQXV0aG9yWWVhcj0iMSI+PEF1dGhvcj5UaXJ1bmlsbGFpPC9BdXRob3I+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</w:fldData>
          </w:fldChar>
        </w:r>
        <w:r w:rsidR="000D0420" w:rsidRPr="00F24752">
          <w:rPr>
            <w:rFonts w:ascii="Times New Roman" w:hAnsi="Times New Roman" w:cs="Times New Roman"/>
            <w:sz w:val="24"/>
            <w:szCs w:val="24"/>
          </w:rPr>
          <w:instrText xml:space="preserve"> ADDIN EN.CITE </w:instrText>
        </w:r>
        <w:r w:rsidR="000D0420" w:rsidRPr="00F24752">
          <w:rPr>
            <w:rFonts w:ascii="Times New Roman" w:hAnsi="Times New Roman" w:cs="Times New Roman"/>
            <w:sz w:val="24"/>
            <w:szCs w:val="24"/>
          </w:rPr>
          <w:fldChar w:fldCharType="begin">
            <w:fldData xml:space="preserve">PEVuZE5vdGU+PENpdGUgQXV0aG9yWWVhcj0iMSI+PEF1dGhvcj5UaXJ1bmlsbGFpPC9BdXRob3I+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</w:fldData>
          </w:fldChar>
        </w:r>
        <w:r w:rsidR="000D0420" w:rsidRPr="00F24752">
          <w:rPr>
            <w:rFonts w:ascii="Times New Roman" w:hAnsi="Times New Roman" w:cs="Times New Roman"/>
            <w:sz w:val="24"/>
            <w:szCs w:val="24"/>
          </w:rPr>
          <w:instrText xml:space="preserve"> ADDIN EN.CITE.DATA </w:instrText>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end"/>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Tirunillai and Tellis [9]</w:t>
        </w:r>
        <w:r w:rsidR="000D0420" w:rsidRPr="00F24752">
          <w:rPr>
            <w:rFonts w:ascii="Times New Roman" w:hAnsi="Times New Roman" w:cs="Times New Roman"/>
            <w:sz w:val="24"/>
            <w:szCs w:val="24"/>
          </w:rPr>
          <w:fldChar w:fldCharType="end"/>
        </w:r>
      </w:hyperlink>
      <w:hyperlink w:anchor="_ENREF_21" w:tooltip="Tirunillai, 2012 #11350" w:history="1"/>
      <w:r w:rsidR="00441C4C" w:rsidRPr="00F24752">
        <w:rPr>
          <w:rFonts w:ascii="Times New Roman" w:hAnsi="Times New Roman" w:cs="Times New Roman"/>
          <w:sz w:val="24"/>
          <w:szCs w:val="24"/>
        </w:rPr>
        <w:t xml:space="preserve"> </w:t>
      </w:r>
      <w:r w:rsidRPr="00F24752">
        <w:rPr>
          <w:rFonts w:ascii="Times New Roman" w:hAnsi="Times New Roman" w:cs="Times New Roman"/>
          <w:sz w:val="24"/>
          <w:szCs w:val="24"/>
        </w:rPr>
        <w:t xml:space="preserve">defined UGC as brand-related </w:t>
      </w:r>
      <w:r w:rsidR="00531668" w:rsidRPr="00F24752">
        <w:rPr>
          <w:rFonts w:ascii="Times New Roman" w:hAnsi="Times New Roman" w:cs="Times New Roman"/>
          <w:sz w:val="24"/>
          <w:szCs w:val="24"/>
        </w:rPr>
        <w:t>content created</w:t>
      </w:r>
      <w:r w:rsidRPr="00F24752">
        <w:rPr>
          <w:rFonts w:ascii="Times New Roman" w:hAnsi="Times New Roman" w:cs="Times New Roman"/>
          <w:sz w:val="24"/>
          <w:szCs w:val="24"/>
        </w:rPr>
        <w:t xml:space="preserve"> by users on social media platforms. </w:t>
      </w:r>
      <w:r w:rsidR="00745546" w:rsidRPr="00F24752">
        <w:rPr>
          <w:rFonts w:ascii="Times New Roman" w:hAnsi="Times New Roman" w:cs="Times New Roman"/>
          <w:sz w:val="24"/>
          <w:szCs w:val="24"/>
          <w:lang w:bidi="ar-JO"/>
        </w:rPr>
        <w:t xml:space="preserve">The study adopts the operational definition of UGC as “any content </w:t>
      </w:r>
      <w:r w:rsidR="00404908" w:rsidRPr="00F24752">
        <w:rPr>
          <w:rFonts w:ascii="Times New Roman" w:hAnsi="Times New Roman" w:cs="Times New Roman"/>
          <w:sz w:val="24"/>
          <w:szCs w:val="24"/>
          <w:lang w:bidi="ar-JO"/>
        </w:rPr>
        <w:t xml:space="preserve">posted by users on social commerce sites that </w:t>
      </w:r>
      <w:r w:rsidR="00745546" w:rsidRPr="00F24752">
        <w:rPr>
          <w:rFonts w:ascii="Times New Roman" w:hAnsi="Times New Roman" w:cs="Times New Roman"/>
          <w:sz w:val="24"/>
          <w:szCs w:val="24"/>
          <w:lang w:bidi="ar-JO"/>
        </w:rPr>
        <w:t>includ</w:t>
      </w:r>
      <w:r w:rsidR="00404908" w:rsidRPr="00F24752">
        <w:rPr>
          <w:rFonts w:ascii="Times New Roman" w:hAnsi="Times New Roman" w:cs="Times New Roman"/>
          <w:sz w:val="24"/>
          <w:szCs w:val="24"/>
          <w:lang w:bidi="ar-JO"/>
        </w:rPr>
        <w:t>es</w:t>
      </w:r>
      <w:r w:rsidR="00745546" w:rsidRPr="00F24752">
        <w:rPr>
          <w:rFonts w:ascii="Times New Roman" w:hAnsi="Times New Roman" w:cs="Times New Roman"/>
          <w:sz w:val="24"/>
          <w:szCs w:val="24"/>
          <w:lang w:bidi="ar-JO"/>
        </w:rPr>
        <w:t xml:space="preserve"> texts, images, audio, video, graphics, and animation.”</w:t>
      </w:r>
      <w:r w:rsidR="00CE0991" w:rsidRPr="00F24752">
        <w:rPr>
          <w:rFonts w:ascii="Times New Roman" w:hAnsi="Times New Roman" w:cs="Times New Roman"/>
          <w:sz w:val="24"/>
          <w:szCs w:val="24"/>
          <w:lang w:bidi="ar-JO"/>
        </w:rPr>
        <w:t xml:space="preserve"> Social commerce sites have made it easier for companies to communicate with their customers and offer them the opportunity to express their thoughts and feelings directly and more importantly allow them to contribute to creating UGC </w:t>
      </w:r>
      <w:r w:rsidR="00CE0991" w:rsidRPr="00F24752">
        <w:rPr>
          <w:rFonts w:ascii="Times New Roman" w:hAnsi="Times New Roman" w:cs="Times New Roman"/>
          <w:sz w:val="24"/>
          <w:szCs w:val="24"/>
          <w:lang w:bidi="ar-JO"/>
        </w:rPr>
        <w:fldChar w:fldCharType="begin"/>
      </w:r>
      <w:r w:rsidR="00CE0991" w:rsidRPr="00F24752">
        <w:rPr>
          <w:rFonts w:ascii="Times New Roman" w:hAnsi="Times New Roman" w:cs="Times New Roman"/>
          <w:sz w:val="24"/>
          <w:szCs w:val="24"/>
          <w:lang w:bidi="ar-JO"/>
        </w:rPr>
        <w:instrText xml:space="preserve"> ADDIN EN.CITE &lt;EndNote&gt;&lt;Cite&gt;&lt;Author&gt;Park&lt;/Author&gt;&lt;Year&gt;2021&lt;/Year&gt;&lt;RecNum&gt;11347&lt;/RecNum&gt;&lt;DisplayText&gt;[10]&lt;/DisplayText&gt;&lt;record&gt;&lt;rec-number&gt;11347&lt;/rec-number&gt;&lt;foreign-keys&gt;&lt;key app="EN" db-id="d2avdfesp5esp2ed5zbvx9d02pv5555vv0ps" timestamp="1667130623"&gt;11347&lt;/key&gt;&lt;/foreign-keys&gt;&lt;ref-type name="Journal Article"&gt;17&lt;/ref-type&gt;&lt;contributors&gt;&lt;authors&gt;&lt;author&gt;Park, Hyojung&lt;/author&gt;&lt;author&gt;Jiang, Yangzhi&lt;/author&gt;&lt;/authors&gt;&lt;/contributors&gt;&lt;titles&gt;&lt;title&gt;A human touch and content matter for consumer engagement on social media&lt;/title&gt;&lt;secondary-title&gt;Corporate Communications: An International Journal&lt;/secondary-title&gt;&lt;/titles&gt;&lt;periodical&gt;&lt;full-title&gt;Corporate Communications: An International Journal&lt;/full-title&gt;&lt;/periodical&gt;&lt;pages&gt;501-520&lt;/pages&gt;&lt;volume&gt;26&lt;/volume&gt;&lt;number&gt;3&lt;/number&gt;&lt;dates&gt;&lt;year&gt;2021&lt;/year&gt;&lt;/dates&gt;&lt;publisher&gt;Emerald Publishing Limited&lt;/publisher&gt;&lt;isbn&gt;1356-3289&lt;/isbn&gt;&lt;urls&gt;&lt;related-urls&gt;&lt;url&gt;https://doi.org/10.1108/CCIJ-01-2020-0033&lt;/url&gt;&lt;/related-urls&gt;&lt;/urls&gt;&lt;electronic-resource-num&gt;10.1108/CCIJ-01-2020-0033&lt;/electronic-resource-num&gt;&lt;access-date&gt;2022/10/30&lt;/access-date&gt;&lt;/record&gt;&lt;/Cite&gt;&lt;/EndNote&gt;</w:instrText>
      </w:r>
      <w:r w:rsidR="00CE0991" w:rsidRPr="00F24752">
        <w:rPr>
          <w:rFonts w:ascii="Times New Roman" w:hAnsi="Times New Roman" w:cs="Times New Roman"/>
          <w:sz w:val="24"/>
          <w:szCs w:val="24"/>
          <w:lang w:bidi="ar-JO"/>
        </w:rPr>
        <w:fldChar w:fldCharType="separate"/>
      </w:r>
      <w:r w:rsidR="00CE0991" w:rsidRPr="00F24752">
        <w:rPr>
          <w:rFonts w:ascii="Times New Roman" w:hAnsi="Times New Roman" w:cs="Times New Roman"/>
          <w:noProof/>
          <w:sz w:val="24"/>
          <w:szCs w:val="24"/>
          <w:lang w:bidi="ar-JO"/>
        </w:rPr>
        <w:t>[</w:t>
      </w:r>
      <w:hyperlink w:anchor="_ENREF_10" w:tooltip="Park, 2021 #11347" w:history="1">
        <w:r w:rsidR="00CE0991" w:rsidRPr="00F24752">
          <w:rPr>
            <w:rFonts w:ascii="Times New Roman" w:hAnsi="Times New Roman" w:cs="Times New Roman"/>
            <w:noProof/>
            <w:sz w:val="24"/>
            <w:szCs w:val="24"/>
            <w:lang w:bidi="ar-JO"/>
          </w:rPr>
          <w:t>10</w:t>
        </w:r>
      </w:hyperlink>
      <w:r w:rsidR="00CE0991" w:rsidRPr="00F24752">
        <w:rPr>
          <w:rFonts w:ascii="Times New Roman" w:hAnsi="Times New Roman" w:cs="Times New Roman"/>
          <w:noProof/>
          <w:sz w:val="24"/>
          <w:szCs w:val="24"/>
          <w:lang w:bidi="ar-JO"/>
        </w:rPr>
        <w:t>]</w:t>
      </w:r>
      <w:r w:rsidR="00CE0991" w:rsidRPr="00F24752">
        <w:rPr>
          <w:rFonts w:ascii="Times New Roman" w:hAnsi="Times New Roman" w:cs="Times New Roman"/>
          <w:sz w:val="24"/>
          <w:szCs w:val="24"/>
          <w:lang w:bidi="ar-JO"/>
        </w:rPr>
        <w:fldChar w:fldCharType="end"/>
      </w:r>
      <w:r w:rsidR="00CE0991" w:rsidRPr="00F24752">
        <w:rPr>
          <w:rFonts w:ascii="Times New Roman" w:hAnsi="Times New Roman" w:cs="Times New Roman"/>
          <w:sz w:val="24"/>
          <w:szCs w:val="24"/>
          <w:lang w:bidi="ar-JO"/>
        </w:rPr>
        <w:t>.</w:t>
      </w:r>
    </w:p>
    <w:p w14:paraId="7C97A24A" w14:textId="39F38C01" w:rsidR="00FA304F" w:rsidRPr="00F24752" w:rsidRDefault="00FA304F" w:rsidP="005B51FA">
      <w:pPr>
        <w:spacing w:afterLines="50" w:after="120" w:line="276" w:lineRule="auto"/>
        <w:jc w:val="both"/>
        <w:rPr>
          <w:rFonts w:ascii="Times New Roman" w:hAnsi="Times New Roman" w:cs="Times New Roman"/>
          <w:sz w:val="24"/>
          <w:szCs w:val="24"/>
        </w:rPr>
      </w:pPr>
      <w:r w:rsidRPr="00F24752">
        <w:rPr>
          <w:rFonts w:ascii="Times New Roman" w:hAnsi="Times New Roman" w:cs="Times New Roman"/>
          <w:sz w:val="24"/>
          <w:szCs w:val="24"/>
        </w:rPr>
        <w:t xml:space="preserve">Studies on the credibility of UGC show that information posted by regular consumers is more trusted and acceptable by other consumers than </w:t>
      </w:r>
      <w:r w:rsidR="00531668" w:rsidRPr="00F24752">
        <w:rPr>
          <w:rFonts w:ascii="Times New Roman" w:hAnsi="Times New Roman" w:cs="Times New Roman"/>
          <w:sz w:val="24"/>
          <w:szCs w:val="24"/>
        </w:rPr>
        <w:t xml:space="preserve">the </w:t>
      </w:r>
      <w:r w:rsidRPr="00F24752">
        <w:rPr>
          <w:rFonts w:ascii="Times New Roman" w:hAnsi="Times New Roman" w:cs="Times New Roman"/>
          <w:sz w:val="24"/>
          <w:szCs w:val="24"/>
        </w:rPr>
        <w:t>information posted by firms</w:t>
      </w:r>
      <w:r w:rsidR="00441C4C" w:rsidRPr="00F24752">
        <w:rPr>
          <w:rFonts w:ascii="Times New Roman" w:hAnsi="Times New Roman" w:cs="Times New Roman"/>
          <w:sz w:val="24"/>
          <w:szCs w:val="24"/>
        </w:rPr>
        <w:t xml:space="preserve"> </w:t>
      </w:r>
      <w:r w:rsidR="00441C4C" w:rsidRPr="00F24752">
        <w:rPr>
          <w:rFonts w:ascii="Times New Roman" w:hAnsi="Times New Roman" w:cs="Times New Roman"/>
          <w:sz w:val="24"/>
          <w:szCs w:val="24"/>
        </w:rPr>
        <w:fldChar w:fldCharType="begin">
          <w:fldData xml:space="preserve">PEVuZE5vdGU+PENpdGU+PEF1dGhvcj5DaGVvbmc8L0F1dGhvcj48WWVhcj4yMDA4PC9ZZWFyPjxS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</w:fldData>
        </w:fldChar>
      </w:r>
      <w:r w:rsidR="000D0420" w:rsidRPr="00F24752">
        <w:rPr>
          <w:rFonts w:ascii="Times New Roman" w:hAnsi="Times New Roman" w:cs="Times New Roman"/>
          <w:sz w:val="24"/>
          <w:szCs w:val="24"/>
        </w:rPr>
        <w:instrText xml:space="preserve"> ADDIN EN.CITE </w:instrText>
      </w:r>
      <w:r w:rsidR="000D0420" w:rsidRPr="00F24752">
        <w:rPr>
          <w:rFonts w:ascii="Times New Roman" w:hAnsi="Times New Roman" w:cs="Times New Roman"/>
          <w:sz w:val="24"/>
          <w:szCs w:val="24"/>
        </w:rPr>
        <w:fldChar w:fldCharType="begin">
          <w:fldData xml:space="preserve">PEVuZE5vdGU+PENpdGU+PEF1dGhvcj5DaGVvbmc8L0F1dGhvcj48WWVhcj4yMDA4PC9ZZWFyPjxS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</w:fldData>
        </w:fldChar>
      </w:r>
      <w:r w:rsidR="000D0420" w:rsidRPr="00F24752">
        <w:rPr>
          <w:rFonts w:ascii="Times New Roman" w:hAnsi="Times New Roman" w:cs="Times New Roman"/>
          <w:sz w:val="24"/>
          <w:szCs w:val="24"/>
        </w:rPr>
        <w:instrText xml:space="preserve"> ADDIN EN.CITE.DATA </w:instrText>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end"/>
      </w:r>
      <w:r w:rsidR="00441C4C" w:rsidRPr="00F24752">
        <w:rPr>
          <w:rFonts w:ascii="Times New Roman" w:hAnsi="Times New Roman" w:cs="Times New Roman"/>
          <w:sz w:val="24"/>
          <w:szCs w:val="24"/>
        </w:rPr>
      </w:r>
      <w:r w:rsidR="00441C4C"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1" w:tooltip="Cheong, 2008 #11348" w:history="1">
        <w:r w:rsidR="000D0420" w:rsidRPr="00F24752">
          <w:rPr>
            <w:rFonts w:ascii="Times New Roman" w:hAnsi="Times New Roman" w:cs="Times New Roman"/>
            <w:noProof/>
            <w:sz w:val="24"/>
            <w:szCs w:val="24"/>
          </w:rPr>
          <w:t>11</w:t>
        </w:r>
      </w:hyperlink>
      <w:r w:rsidR="000D0420" w:rsidRPr="00F24752">
        <w:rPr>
          <w:rFonts w:ascii="Times New Roman" w:hAnsi="Times New Roman" w:cs="Times New Roman"/>
          <w:noProof/>
          <w:sz w:val="24"/>
          <w:szCs w:val="24"/>
        </w:rPr>
        <w:t xml:space="preserve">, </w:t>
      </w:r>
      <w:hyperlink w:anchor="_ENREF_12" w:tooltip="Lee, 2007 #11422" w:history="1">
        <w:r w:rsidR="000D0420" w:rsidRPr="00F24752">
          <w:rPr>
            <w:rFonts w:ascii="Times New Roman" w:hAnsi="Times New Roman" w:cs="Times New Roman"/>
            <w:noProof/>
            <w:sz w:val="24"/>
            <w:szCs w:val="24"/>
          </w:rPr>
          <w:t>12</w:t>
        </w:r>
      </w:hyperlink>
      <w:r w:rsidR="000D0420" w:rsidRPr="00F24752">
        <w:rPr>
          <w:rFonts w:ascii="Times New Roman" w:hAnsi="Times New Roman" w:cs="Times New Roman"/>
          <w:noProof/>
          <w:sz w:val="24"/>
          <w:szCs w:val="24"/>
        </w:rPr>
        <w:t>]</w:t>
      </w:r>
      <w:r w:rsidR="00441C4C" w:rsidRPr="00F24752">
        <w:rPr>
          <w:rFonts w:ascii="Times New Roman" w:hAnsi="Times New Roman" w:cs="Times New Roman"/>
          <w:sz w:val="24"/>
          <w:szCs w:val="24"/>
        </w:rPr>
        <w:fldChar w:fldCharType="end"/>
      </w:r>
      <w:r w:rsidRPr="00F24752">
        <w:rPr>
          <w:rFonts w:ascii="Times New Roman" w:hAnsi="Times New Roman" w:cs="Times New Roman"/>
          <w:sz w:val="24"/>
          <w:szCs w:val="24"/>
        </w:rPr>
        <w:t xml:space="preserve">. Thus, UGC </w:t>
      </w:r>
      <w:r w:rsidR="00531668" w:rsidRPr="00F24752">
        <w:rPr>
          <w:rFonts w:ascii="Times New Roman" w:hAnsi="Times New Roman" w:cs="Times New Roman"/>
          <w:sz w:val="24"/>
          <w:szCs w:val="24"/>
        </w:rPr>
        <w:t>has</w:t>
      </w:r>
      <w:r w:rsidRPr="00F24752">
        <w:rPr>
          <w:rFonts w:ascii="Times New Roman" w:hAnsi="Times New Roman" w:cs="Times New Roman"/>
          <w:sz w:val="24"/>
          <w:szCs w:val="24"/>
        </w:rPr>
        <w:t xml:space="preserve"> revolutionized communication as they provide unfiltered and unbiased information</w:t>
      </w:r>
      <w:r w:rsidR="00B63082" w:rsidRPr="00F24752">
        <w:rPr>
          <w:rFonts w:ascii="Times New Roman" w:hAnsi="Times New Roman" w:cs="Times New Roman"/>
          <w:sz w:val="24"/>
          <w:szCs w:val="24"/>
        </w:rPr>
        <w:t xml:space="preserve"> </w:t>
      </w:r>
      <w:r w:rsidR="00B63082" w:rsidRPr="00F24752">
        <w:rPr>
          <w:rFonts w:ascii="Times New Roman" w:hAnsi="Times New Roman" w:cs="Times New Roman"/>
          <w:sz w:val="24"/>
          <w:szCs w:val="24"/>
        </w:rPr>
        <w:fldChar w:fldCharType="begin">
          <w:fldData xml:space="preserve">PEVuZE5vdGU+PENpdGU+PEF1dGhvcj5TaWdhbGE8L0F1dGhvcj48WWVhcj4yMDE4PC9ZZWFyPjxS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</w:fldData>
        </w:fldChar>
      </w:r>
      <w:r w:rsidR="000D0420" w:rsidRPr="00F24752">
        <w:rPr>
          <w:rFonts w:ascii="Times New Roman" w:hAnsi="Times New Roman" w:cs="Times New Roman"/>
          <w:sz w:val="24"/>
          <w:szCs w:val="24"/>
        </w:rPr>
        <w:instrText xml:space="preserve"> ADDIN EN.CITE </w:instrText>
      </w:r>
      <w:r w:rsidR="000D0420" w:rsidRPr="00F24752">
        <w:rPr>
          <w:rFonts w:ascii="Times New Roman" w:hAnsi="Times New Roman" w:cs="Times New Roman"/>
          <w:sz w:val="24"/>
          <w:szCs w:val="24"/>
        </w:rPr>
        <w:fldChar w:fldCharType="begin">
          <w:fldData xml:space="preserve">PEVuZE5vdGU+PENpdGU+PEF1dGhvcj5TaWdhbGE8L0F1dGhvcj48WWVhcj4yMDE4PC9ZZWFyPjxS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</w:fldData>
        </w:fldChar>
      </w:r>
      <w:r w:rsidR="000D0420" w:rsidRPr="00F24752">
        <w:rPr>
          <w:rFonts w:ascii="Times New Roman" w:hAnsi="Times New Roman" w:cs="Times New Roman"/>
          <w:sz w:val="24"/>
          <w:szCs w:val="24"/>
        </w:rPr>
        <w:instrText xml:space="preserve"> ADDIN EN.CITE.DATA </w:instrText>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end"/>
      </w:r>
      <w:r w:rsidR="00B63082" w:rsidRPr="00F24752">
        <w:rPr>
          <w:rFonts w:ascii="Times New Roman" w:hAnsi="Times New Roman" w:cs="Times New Roman"/>
          <w:sz w:val="24"/>
          <w:szCs w:val="24"/>
        </w:rPr>
      </w:r>
      <w:r w:rsidR="00B63082"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3" w:tooltip="Sigala, 2018 #6689" w:history="1">
        <w:r w:rsidR="000D0420" w:rsidRPr="00F24752">
          <w:rPr>
            <w:rFonts w:ascii="Times New Roman" w:hAnsi="Times New Roman" w:cs="Times New Roman"/>
            <w:noProof/>
            <w:sz w:val="24"/>
            <w:szCs w:val="24"/>
          </w:rPr>
          <w:t>13</w:t>
        </w:r>
      </w:hyperlink>
      <w:r w:rsidR="000D0420" w:rsidRPr="00F24752">
        <w:rPr>
          <w:rFonts w:ascii="Times New Roman" w:hAnsi="Times New Roman" w:cs="Times New Roman"/>
          <w:noProof/>
          <w:sz w:val="24"/>
          <w:szCs w:val="24"/>
        </w:rPr>
        <w:t xml:space="preserve">, </w:t>
      </w:r>
      <w:hyperlink w:anchor="_ENREF_14" w:tooltip="Amaro, 2016 #11349" w:history="1">
        <w:r w:rsidR="000D0420" w:rsidRPr="00F24752">
          <w:rPr>
            <w:rFonts w:ascii="Times New Roman" w:hAnsi="Times New Roman" w:cs="Times New Roman"/>
            <w:noProof/>
            <w:sz w:val="24"/>
            <w:szCs w:val="24"/>
          </w:rPr>
          <w:t>14</w:t>
        </w:r>
      </w:hyperlink>
      <w:r w:rsidR="000D0420" w:rsidRPr="00F24752">
        <w:rPr>
          <w:rFonts w:ascii="Times New Roman" w:hAnsi="Times New Roman" w:cs="Times New Roman"/>
          <w:noProof/>
          <w:sz w:val="24"/>
          <w:szCs w:val="24"/>
        </w:rPr>
        <w:t>]</w:t>
      </w:r>
      <w:r w:rsidR="00B63082" w:rsidRPr="00F24752">
        <w:rPr>
          <w:rFonts w:ascii="Times New Roman" w:hAnsi="Times New Roman" w:cs="Times New Roman"/>
          <w:sz w:val="24"/>
          <w:szCs w:val="24"/>
        </w:rPr>
        <w:fldChar w:fldCharType="end"/>
      </w:r>
      <w:r w:rsidR="00B63082" w:rsidRPr="00F24752">
        <w:rPr>
          <w:rFonts w:ascii="Times New Roman" w:hAnsi="Times New Roman" w:cs="Times New Roman"/>
          <w:sz w:val="24"/>
          <w:szCs w:val="24"/>
        </w:rPr>
        <w:t>.</w:t>
      </w:r>
      <w:r w:rsidRPr="00F24752">
        <w:rPr>
          <w:rFonts w:ascii="Times New Roman" w:hAnsi="Times New Roman" w:cs="Times New Roman"/>
          <w:sz w:val="24"/>
          <w:szCs w:val="24"/>
        </w:rPr>
        <w:t xml:space="preserve"> UGC containing either positive or negative reviews about a product or brand is usually considered to be of high value to the concerned brand due to its perceived credibility and authenticity</w:t>
      </w:r>
      <w:r w:rsidR="00B63082" w:rsidRPr="00F24752">
        <w:rPr>
          <w:rFonts w:ascii="Times New Roman" w:hAnsi="Times New Roman" w:cs="Times New Roman"/>
          <w:sz w:val="24"/>
          <w:szCs w:val="24"/>
        </w:rPr>
        <w:t xml:space="preserve"> </w:t>
      </w:r>
      <w:r w:rsidR="00B63082"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&lt;EndNote&gt;&lt;Cite&gt;&lt;Author&gt;Sabate&lt;/Author&gt;&lt;Year&gt;2014&lt;/Year&gt;&lt;RecNum&gt;11351&lt;/RecNum&gt;&lt;DisplayText&gt;[15]&lt;/DisplayText&gt;&lt;record&gt;&lt;rec-number&gt;11351&lt;/rec-number&gt;&lt;foreign-keys&gt;&lt;key app="EN" db-id="d2avdfesp5esp2ed5zbvx9d02pv5555vv0ps" timestamp="1667132868"&gt;11351&lt;/key&gt;&lt;/foreign-keys&gt;&lt;ref-type name="Journal Article"&gt;17&lt;/ref-type&gt;&lt;contributors&gt;&lt;authors&gt;&lt;author&gt;Sabate, Ferran&lt;/author&gt;&lt;author&gt;Berbegal-Mirabent, Jasmina&lt;/author&gt;&lt;author&gt;Cañabate, Antonio&lt;/author&gt;&lt;author&gt;Lebherz, Philipp R.&lt;/author&gt;&lt;/authors&gt;&lt;/contributors&gt;&lt;titles&gt;&lt;title&gt;Factors influencing popularity of branded content in Facebook fan pages&lt;/title&gt;&lt;secondary-title&gt;European Management Journal&lt;/secondary-title&gt;&lt;/titles&gt;&lt;periodical&gt;&lt;full-title&gt;European Management Journal&lt;/full-title&gt;&lt;/periodical&gt;&lt;pages&gt;1001-1011&lt;/pages&gt;&lt;volume&gt;32&lt;/volume&gt;&lt;number&gt;6&lt;/number&gt;&lt;keywords&gt;&lt;keyword&gt;Content marketing&lt;/keyword&gt;&lt;keyword&gt;Social networking site&lt;/keyword&gt;&lt;keyword&gt;Consumer engagement&lt;/keyword&gt;&lt;keyword&gt;Social media optimization&lt;/keyword&gt;&lt;keyword&gt;Facebook brand page&lt;/keyword&gt;&lt;/keywords&gt;&lt;dates&gt;&lt;year&gt;2014&lt;/year&gt;&lt;pub-dates&gt;&lt;date&gt;2014/12/01/&lt;/date&gt;&lt;/pub-dates&gt;&lt;/dates&gt;&lt;isbn&gt;0263-2373&lt;/isbn&gt;&lt;urls&gt;&lt;related-urls&gt;&lt;url&gt;https://www.sciencedirect.com/science/article/pii/S0263237314000607&lt;/url&gt;&lt;/related-urls&gt;&lt;/urls&gt;&lt;electronic-resource-num&gt;https://doi.org/10.1016/j.emj.2014.05.001&lt;/electronic-resource-num&gt;&lt;/record&gt;&lt;/Cite&gt;&lt;/EndNote&gt;</w:instrText>
      </w:r>
      <w:r w:rsidR="00B63082"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5" w:tooltip="Sabate, 2014 #11351" w:history="1">
        <w:r w:rsidR="000D0420" w:rsidRPr="00F24752">
          <w:rPr>
            <w:rFonts w:ascii="Times New Roman" w:hAnsi="Times New Roman" w:cs="Times New Roman"/>
            <w:noProof/>
            <w:sz w:val="24"/>
            <w:szCs w:val="24"/>
          </w:rPr>
          <w:t>15</w:t>
        </w:r>
      </w:hyperlink>
      <w:r w:rsidR="000D0420" w:rsidRPr="00F24752">
        <w:rPr>
          <w:rFonts w:ascii="Times New Roman" w:hAnsi="Times New Roman" w:cs="Times New Roman"/>
          <w:noProof/>
          <w:sz w:val="24"/>
          <w:szCs w:val="24"/>
        </w:rPr>
        <w:t>]</w:t>
      </w:r>
      <w:r w:rsidR="00B63082" w:rsidRPr="00F24752">
        <w:rPr>
          <w:rFonts w:ascii="Times New Roman" w:hAnsi="Times New Roman" w:cs="Times New Roman"/>
          <w:sz w:val="24"/>
          <w:szCs w:val="24"/>
        </w:rPr>
        <w:fldChar w:fldCharType="end"/>
      </w:r>
      <w:r w:rsidRPr="00F24752">
        <w:rPr>
          <w:rFonts w:ascii="Times New Roman" w:hAnsi="Times New Roman" w:cs="Times New Roman"/>
          <w:sz w:val="24"/>
          <w:szCs w:val="24"/>
        </w:rPr>
        <w:t>. Because of the higher credibility and acceptability compared to firm-generated messages, UGC would be an excellent vehicle for companies to promote their products.</w:t>
      </w:r>
    </w:p>
    <w:p w14:paraId="2B5579FC" w14:textId="6A77B6A8" w:rsidR="00FA304F" w:rsidRPr="00F24752" w:rsidRDefault="00FA304F" w:rsidP="005B51FA">
      <w:pPr>
        <w:spacing w:afterLines="50" w:after="120" w:line="276" w:lineRule="auto"/>
        <w:jc w:val="both"/>
        <w:rPr>
          <w:rFonts w:ascii="Times New Roman" w:hAnsi="Times New Roman" w:cs="Times New Roman"/>
          <w:sz w:val="24"/>
          <w:szCs w:val="24"/>
          <w:lang w:bidi="ar-JO"/>
        </w:rPr>
      </w:pPr>
      <w:r w:rsidRPr="00F24752">
        <w:rPr>
          <w:rFonts w:ascii="Times New Roman" w:hAnsi="Times New Roman" w:cs="Times New Roman"/>
          <w:sz w:val="24"/>
          <w:szCs w:val="24"/>
        </w:rPr>
        <w:t>Being successful in social commerce is challenging despite its rapid expansion</w:t>
      </w:r>
      <w:r w:rsidR="00B63082" w:rsidRPr="00F24752">
        <w:rPr>
          <w:rFonts w:ascii="Times New Roman" w:hAnsi="Times New Roman" w:cs="Times New Roman"/>
          <w:sz w:val="24"/>
          <w:szCs w:val="24"/>
        </w:rPr>
        <w:t xml:space="preserve"> </w:t>
      </w:r>
      <w:r w:rsidR="00B63082" w:rsidRPr="00F24752">
        <w:rPr>
          <w:rFonts w:ascii="Times New Roman" w:hAnsi="Times New Roman" w:cs="Times New Roman"/>
          <w:sz w:val="24"/>
          <w:szCs w:val="24"/>
        </w:rPr>
        <w:fldChar w:fldCharType="begin">
          <w:fldData xml:space="preserve">PEVuZE5vdGU+PENpdGU+PEF1dGhvcj5DaHJpbWVzPC9BdXRob3I+PFllYXI+MjAxOTwvWWVhcj48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==
</w:fldData>
        </w:fldChar>
      </w:r>
      <w:r w:rsidR="000D0420" w:rsidRPr="00F24752">
        <w:rPr>
          <w:rFonts w:ascii="Times New Roman" w:hAnsi="Times New Roman" w:cs="Times New Roman"/>
          <w:sz w:val="24"/>
          <w:szCs w:val="24"/>
        </w:rPr>
        <w:instrText xml:space="preserve"> ADDIN EN.CITE </w:instrText>
      </w:r>
      <w:r w:rsidR="000D0420" w:rsidRPr="00F24752">
        <w:rPr>
          <w:rFonts w:ascii="Times New Roman" w:hAnsi="Times New Roman" w:cs="Times New Roman"/>
          <w:sz w:val="24"/>
          <w:szCs w:val="24"/>
        </w:rPr>
        <w:fldChar w:fldCharType="begin">
          <w:fldData xml:space="preserve">PEVuZE5vdGU+PENpdGU+PEF1dGhvcj5DaHJpbWVzPC9BdXRob3I+PFllYXI+MjAxOTwvWWVhcj48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==
</w:fldData>
        </w:fldChar>
      </w:r>
      <w:r w:rsidR="000D0420" w:rsidRPr="00F24752">
        <w:rPr>
          <w:rFonts w:ascii="Times New Roman" w:hAnsi="Times New Roman" w:cs="Times New Roman"/>
          <w:sz w:val="24"/>
          <w:szCs w:val="24"/>
        </w:rPr>
        <w:instrText xml:space="preserve"> ADDIN EN.CITE.DATA </w:instrText>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end"/>
      </w:r>
      <w:r w:rsidR="00B63082" w:rsidRPr="00F24752">
        <w:rPr>
          <w:rFonts w:ascii="Times New Roman" w:hAnsi="Times New Roman" w:cs="Times New Roman"/>
          <w:sz w:val="24"/>
          <w:szCs w:val="24"/>
        </w:rPr>
      </w:r>
      <w:r w:rsidR="00B63082"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6" w:tooltip="Chrimes, 2019 #11352" w:history="1">
        <w:r w:rsidR="000D0420" w:rsidRPr="00F24752">
          <w:rPr>
            <w:rFonts w:ascii="Times New Roman" w:hAnsi="Times New Roman" w:cs="Times New Roman"/>
            <w:noProof/>
            <w:sz w:val="24"/>
            <w:szCs w:val="24"/>
          </w:rPr>
          <w:t>16</w:t>
        </w:r>
      </w:hyperlink>
      <w:r w:rsidR="000D0420" w:rsidRPr="00F24752">
        <w:rPr>
          <w:rFonts w:ascii="Times New Roman" w:hAnsi="Times New Roman" w:cs="Times New Roman"/>
          <w:noProof/>
          <w:sz w:val="24"/>
          <w:szCs w:val="24"/>
        </w:rPr>
        <w:t xml:space="preserve">, </w:t>
      </w:r>
      <w:hyperlink w:anchor="_ENREF_17" w:tooltip="Zhao, 2020 #11353" w:history="1">
        <w:r w:rsidR="000D0420" w:rsidRPr="00F24752">
          <w:rPr>
            <w:rFonts w:ascii="Times New Roman" w:hAnsi="Times New Roman" w:cs="Times New Roman"/>
            <w:noProof/>
            <w:sz w:val="24"/>
            <w:szCs w:val="24"/>
          </w:rPr>
          <w:t>17</w:t>
        </w:r>
      </w:hyperlink>
      <w:r w:rsidR="000D0420" w:rsidRPr="00F24752">
        <w:rPr>
          <w:rFonts w:ascii="Times New Roman" w:hAnsi="Times New Roman" w:cs="Times New Roman"/>
          <w:noProof/>
          <w:sz w:val="24"/>
          <w:szCs w:val="24"/>
        </w:rPr>
        <w:t>]</w:t>
      </w:r>
      <w:r w:rsidR="00B63082" w:rsidRPr="00F24752">
        <w:rPr>
          <w:rFonts w:ascii="Times New Roman" w:hAnsi="Times New Roman" w:cs="Times New Roman"/>
          <w:sz w:val="24"/>
          <w:szCs w:val="24"/>
        </w:rPr>
        <w:fldChar w:fldCharType="end"/>
      </w:r>
      <w:r w:rsidRPr="00F24752">
        <w:rPr>
          <w:rFonts w:ascii="Times New Roman" w:hAnsi="Times New Roman" w:cs="Times New Roman"/>
          <w:sz w:val="24"/>
          <w:szCs w:val="24"/>
        </w:rPr>
        <w:t xml:space="preserve">. This success in social commerce significantly depends on </w:t>
      </w:r>
      <w:r w:rsidR="00531668" w:rsidRPr="00F24752">
        <w:rPr>
          <w:rFonts w:ascii="Times New Roman" w:hAnsi="Times New Roman" w:cs="Times New Roman"/>
          <w:sz w:val="24"/>
          <w:szCs w:val="24"/>
        </w:rPr>
        <w:t>consumers’</w:t>
      </w:r>
      <w:r w:rsidRPr="00F24752">
        <w:rPr>
          <w:rFonts w:ascii="Times New Roman" w:hAnsi="Times New Roman" w:cs="Times New Roman"/>
          <w:sz w:val="24"/>
          <w:szCs w:val="24"/>
        </w:rPr>
        <w:t xml:space="preserve"> willingness to participate on social commerce sites</w:t>
      </w:r>
      <w:r w:rsidR="00770899" w:rsidRPr="00F24752">
        <w:rPr>
          <w:rFonts w:ascii="Times New Roman" w:hAnsi="Times New Roman" w:cs="Times New Roman"/>
          <w:sz w:val="24"/>
          <w:szCs w:val="24"/>
        </w:rPr>
        <w:t xml:space="preserve"> </w:t>
      </w:r>
      <w:r w:rsidR="00770899" w:rsidRPr="00F24752">
        <w:rPr>
          <w:rFonts w:ascii="Times New Roman" w:hAnsi="Times New Roman" w:cs="Times New Roman"/>
          <w:sz w:val="24"/>
          <w:szCs w:val="24"/>
        </w:rPr>
        <w:fldChar w:fldCharType="begin">
          <w:fldData xml:space="preserve">PEVuZE5vdGU+PENpdGU+PEF1dGhvcj5aaGFuZzwvQXV0aG9yPjxZZWFyPjIwMTQ8L1llYXI+PFJl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==
</w:fldData>
        </w:fldChar>
      </w:r>
      <w:r w:rsidR="000D0420" w:rsidRPr="00F24752">
        <w:rPr>
          <w:rFonts w:ascii="Times New Roman" w:hAnsi="Times New Roman" w:cs="Times New Roman"/>
          <w:sz w:val="24"/>
          <w:szCs w:val="24"/>
        </w:rPr>
        <w:instrText xml:space="preserve"> ADDIN EN.CITE </w:instrText>
      </w:r>
      <w:r w:rsidR="000D0420" w:rsidRPr="00F24752">
        <w:rPr>
          <w:rFonts w:ascii="Times New Roman" w:hAnsi="Times New Roman" w:cs="Times New Roman"/>
          <w:sz w:val="24"/>
          <w:szCs w:val="24"/>
        </w:rPr>
        <w:fldChar w:fldCharType="begin">
          <w:fldData xml:space="preserve">PEVuZE5vdGU+PENpdGU+PEF1dGhvcj5aaGFuZzwvQXV0aG9yPjxZZWFyPjIwMTQ8L1llYXI+PFJl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==
</w:fldData>
        </w:fldChar>
      </w:r>
      <w:r w:rsidR="000D0420" w:rsidRPr="00F24752">
        <w:rPr>
          <w:rFonts w:ascii="Times New Roman" w:hAnsi="Times New Roman" w:cs="Times New Roman"/>
          <w:sz w:val="24"/>
          <w:szCs w:val="24"/>
        </w:rPr>
        <w:instrText xml:space="preserve"> ADDIN EN.CITE.DATA </w:instrText>
      </w:r>
      <w:r w:rsidR="000D0420" w:rsidRPr="00F24752">
        <w:rPr>
          <w:rFonts w:ascii="Times New Roman" w:hAnsi="Times New Roman" w:cs="Times New Roman"/>
          <w:sz w:val="24"/>
          <w:szCs w:val="24"/>
        </w:rPr>
      </w:r>
      <w:r w:rsidR="000D0420" w:rsidRPr="00F24752">
        <w:rPr>
          <w:rFonts w:ascii="Times New Roman" w:hAnsi="Times New Roman" w:cs="Times New Roman"/>
          <w:sz w:val="24"/>
          <w:szCs w:val="24"/>
        </w:rPr>
        <w:fldChar w:fldCharType="end"/>
      </w:r>
      <w:r w:rsidR="00770899" w:rsidRPr="00F24752">
        <w:rPr>
          <w:rFonts w:ascii="Times New Roman" w:hAnsi="Times New Roman" w:cs="Times New Roman"/>
          <w:sz w:val="24"/>
          <w:szCs w:val="24"/>
        </w:rPr>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8" w:tooltip="Zhang, 2014 #887" w:history="1">
        <w:r w:rsidR="000D0420" w:rsidRPr="00F24752">
          <w:rPr>
            <w:rFonts w:ascii="Times New Roman" w:hAnsi="Times New Roman" w:cs="Times New Roman"/>
            <w:noProof/>
            <w:sz w:val="24"/>
            <w:szCs w:val="24"/>
          </w:rPr>
          <w:t>18</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Pr="00F24752">
        <w:rPr>
          <w:rFonts w:ascii="Times New Roman" w:hAnsi="Times New Roman" w:cs="Times New Roman"/>
          <w:sz w:val="24"/>
          <w:szCs w:val="24"/>
        </w:rPr>
        <w:t>, which represents consumer engagement intention. Consumer engagement is a psychological process</w:t>
      </w:r>
      <w:r w:rsidR="000B5B22" w:rsidRPr="00F24752">
        <w:rPr>
          <w:rFonts w:ascii="Times New Roman" w:hAnsi="Times New Roman" w:cs="Times New Roman"/>
          <w:sz w:val="24"/>
          <w:szCs w:val="24"/>
        </w:rPr>
        <w:t xml:space="preserve"> that</w:t>
      </w:r>
      <w:r w:rsidRPr="00F24752">
        <w:rPr>
          <w:rFonts w:ascii="Times New Roman" w:hAnsi="Times New Roman" w:cs="Times New Roman"/>
          <w:sz w:val="24"/>
          <w:szCs w:val="24"/>
        </w:rPr>
        <w:t xml:space="preserve"> involves dynamism, devotion, interaction</w:t>
      </w:r>
      <w:r w:rsidR="00531668" w:rsidRPr="00F24752">
        <w:rPr>
          <w:rFonts w:ascii="Times New Roman" w:hAnsi="Times New Roman" w:cs="Times New Roman"/>
          <w:sz w:val="24"/>
          <w:szCs w:val="24"/>
        </w:rPr>
        <w:t>,</w:t>
      </w:r>
      <w:r w:rsidRPr="00F24752">
        <w:rPr>
          <w:rFonts w:ascii="Times New Roman" w:hAnsi="Times New Roman" w:cs="Times New Roman"/>
          <w:sz w:val="24"/>
          <w:szCs w:val="24"/>
        </w:rPr>
        <w:t xml:space="preserve"> and purpose </w:t>
      </w:r>
      <w:r w:rsidR="00770899"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&lt;EndNote&gt;&lt;Cite&gt;&lt;Author&gt;Van Doorn&lt;/Author&gt;&lt;Year&gt;2010&lt;/Year&gt;&lt;RecNum&gt;1305&lt;/RecNum&gt;&lt;DisplayText&gt;[19]&lt;/DisplayText&gt;&lt;record&gt;&lt;rec-number&gt;1305&lt;/rec-number&gt;&lt;foreign-keys&gt;&lt;key app="EN" db-id="d2avdfesp5esp2ed5zbvx9d02pv5555vv0ps" timestamp="1564776973"&gt;1305&lt;/key&gt;&lt;/foreign-keys&gt;&lt;ref-type name="Journal Article"&gt;17&lt;/ref-type&gt;&lt;contributors&gt;&lt;authors&gt;&lt;author&gt;Van Doorn, Jenny&lt;/author&gt;&lt;author&gt;Lemon, Katherine N&lt;/author&gt;&lt;author&gt;Mittal, Vikas&lt;/author&gt;&lt;author&gt;Nass, Stephan&lt;/author&gt;&lt;author&gt;Pick, Doreén&lt;/author&gt;&lt;author&gt;Pirner, Peter&lt;/author&gt;&lt;author&gt;Verhoef, Peter C&lt;/author&gt;&lt;/authors&gt;&lt;/contributors&gt;&lt;titles&gt;&lt;title&gt;Customer engagement behavior: Theoretical foundations and research directions&lt;/title&gt;&lt;secondary-title&gt;Journal of Service Research&lt;/secondary-title&gt;&lt;/titles&gt;&lt;periodical&gt;&lt;full-title&gt;Journal of Service Research&lt;/full-title&gt;&lt;/periodical&gt;&lt;pages&gt;253-266&lt;/pages&gt;&lt;volume&gt;13&lt;/volume&gt;&lt;number&gt;3&lt;/number&gt;&lt;dates&gt;&lt;year&gt;2010&lt;/year&gt;&lt;/dates&gt;&lt;isbn&gt;1094-6705&lt;/isbn&gt;&lt;urls&gt;&lt;/urls&gt;&lt;/record&gt;&lt;/Cite&gt;&lt;/EndNote&gt;</w:instrText>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19" w:tooltip="Van Doorn, 2010 #1305" w:history="1">
        <w:r w:rsidR="000D0420" w:rsidRPr="00F24752">
          <w:rPr>
            <w:rFonts w:ascii="Times New Roman" w:hAnsi="Times New Roman" w:cs="Times New Roman"/>
            <w:noProof/>
            <w:sz w:val="24"/>
            <w:szCs w:val="24"/>
          </w:rPr>
          <w:t>19</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Pr="00F24752">
        <w:rPr>
          <w:rFonts w:ascii="Times New Roman" w:hAnsi="Times New Roman" w:cs="Times New Roman"/>
          <w:sz w:val="24"/>
          <w:szCs w:val="24"/>
        </w:rPr>
        <w:t>. Engaged consumers on social commerce sites play a vital role in develop</w:t>
      </w:r>
      <w:r w:rsidR="006E03B3" w:rsidRPr="00F24752">
        <w:rPr>
          <w:rFonts w:ascii="Times New Roman" w:hAnsi="Times New Roman" w:cs="Times New Roman"/>
          <w:sz w:val="24"/>
          <w:szCs w:val="24"/>
        </w:rPr>
        <w:t xml:space="preserve">ing </w:t>
      </w:r>
      <w:r w:rsidRPr="00F24752">
        <w:rPr>
          <w:rFonts w:ascii="Times New Roman" w:hAnsi="Times New Roman" w:cs="Times New Roman"/>
          <w:sz w:val="24"/>
          <w:szCs w:val="24"/>
        </w:rPr>
        <w:t>new products and services</w:t>
      </w:r>
      <w:r w:rsidR="00770899" w:rsidRPr="00F24752">
        <w:rPr>
          <w:rFonts w:ascii="Times New Roman" w:hAnsi="Times New Roman" w:cs="Times New Roman"/>
          <w:sz w:val="24"/>
          <w:szCs w:val="24"/>
        </w:rPr>
        <w:t xml:space="preserve"> </w:t>
      </w:r>
      <w:r w:rsidR="00770899"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&lt;EndNote&gt;&lt;Cite&gt;&lt;Author&gt;Nambisan&lt;/Author&gt;&lt;Year&gt;2008&lt;/Year&gt;&lt;RecNum&gt;11354&lt;/RecNum&gt;&lt;DisplayText&gt;[20, 21]&lt;/DisplayText&gt;&lt;record&gt;&lt;rec-number&gt;11354&lt;/rec-number&gt;&lt;foreign-keys&gt;&lt;key app="EN" db-id="d2avdfesp5esp2ed5zbvx9d02pv5555vv0ps" timestamp="1667133302"&gt;11354&lt;/key&gt;&lt;/foreign-keys&gt;&lt;ref-type name="Journal Article"&gt;17&lt;/ref-type&gt;&lt;contributors&gt;&lt;authors&gt;&lt;author&gt;Nambisan, Satish&lt;/author&gt;&lt;author&gt;Nambisan, Priya&lt;/author&gt;&lt;/authors&gt;&lt;/contributors&gt;&lt;titles&gt;&lt;title&gt;How to profit from a better&amp;apos;virtual customer environment&amp;apos;&lt;/title&gt;&lt;secondary-title&gt;MIT Sloan management review&lt;/secondary-title&gt;&lt;/titles&gt;&lt;periodical&gt;&lt;full-title&gt;MIT Sloan management review&lt;/full-title&gt;&lt;/periodical&gt;&lt;pages&gt;53&lt;/pages&gt;&lt;volume&gt;49&lt;/volume&gt;&lt;number&gt;3&lt;/number&gt;&lt;dates&gt;&lt;year&gt;2008&lt;/year&gt;&lt;/dates&gt;&lt;isbn&gt;1532-9194&lt;/isbn&gt;&lt;urls&gt;&lt;/urls&gt;&lt;/record&gt;&lt;/Cite&gt;&lt;Cite&gt;&lt;Author&gt;Hoyer&lt;/Author&gt;&lt;Year&gt;2010&lt;/Year&gt;&lt;RecNum&gt;932&lt;/RecNum&gt;&lt;record&gt;&lt;rec-number&gt;932&lt;/rec-number&gt;&lt;foreign-keys&gt;&lt;key app="EN" db-id="d2avdfesp5esp2ed5zbvx9d02pv5555vv0ps" timestamp="1564776865"&gt;932&lt;/key&gt;&lt;/foreign-keys&gt;&lt;ref-type name="Journal Article"&gt;17&lt;/ref-type&gt;&lt;contributors&gt;&lt;authors&gt;&lt;author&gt;Hoyer, Wayne D.&lt;/author&gt;&lt;author&gt;Chandy, Rajesh&lt;/author&gt;&lt;author&gt;Dorotic, Matilda&lt;/author&gt;&lt;author&gt;Krafft, Manfred&lt;/author&gt;&lt;author&gt;Singh, Siddharth S.&lt;/author&gt;&lt;/authors&gt;&lt;/contributors&gt;&lt;titles&gt;&lt;title&gt;Consumer Cocreation in New Product Development&lt;/title&gt;&lt;secondary-title&gt;Journal of Service Research&lt;/secondary-title&gt;&lt;/titles&gt;&lt;periodical&gt;&lt;full-title&gt;Journal of Service Research&lt;/full-title&gt;&lt;/periodical&gt;&lt;pages&gt;283-296&lt;/pages&gt;&lt;volume&gt;13&lt;/volume&gt;&lt;number&gt;3&lt;/number&gt;&lt;dates&gt;&lt;year&gt;2010&lt;/year&gt;&lt;pub-dates&gt;&lt;date&gt;August 1, 2010&lt;/date&gt;&lt;/pub-dates&gt;&lt;/dates&gt;&lt;urls&gt;&lt;related-urls&gt;&lt;url&gt;http://jsr.sagepub.com/content/13/3/283.abstract&lt;/url&gt;&lt;/related-urls&gt;&lt;/urls&gt;&lt;electronic-resource-num&gt;10.1177/1094670510375604&lt;/electronic-resource-num&gt;&lt;/record&gt;&lt;/Cite&gt;&lt;/EndNote&gt;</w:instrText>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0" w:tooltip="Nambisan, 2008 #11354" w:history="1">
        <w:r w:rsidR="000D0420" w:rsidRPr="00F24752">
          <w:rPr>
            <w:rFonts w:ascii="Times New Roman" w:hAnsi="Times New Roman" w:cs="Times New Roman"/>
            <w:noProof/>
            <w:sz w:val="24"/>
            <w:szCs w:val="24"/>
          </w:rPr>
          <w:t>20</w:t>
        </w:r>
      </w:hyperlink>
      <w:r w:rsidR="000D0420" w:rsidRPr="00F24752">
        <w:rPr>
          <w:rFonts w:ascii="Times New Roman" w:hAnsi="Times New Roman" w:cs="Times New Roman"/>
          <w:noProof/>
          <w:sz w:val="24"/>
          <w:szCs w:val="24"/>
        </w:rPr>
        <w:t xml:space="preserve">, </w:t>
      </w:r>
      <w:hyperlink w:anchor="_ENREF_21" w:tooltip="Hoyer, 2010 #932" w:history="1">
        <w:r w:rsidR="000D0420" w:rsidRPr="00F24752">
          <w:rPr>
            <w:rFonts w:ascii="Times New Roman" w:hAnsi="Times New Roman" w:cs="Times New Roman"/>
            <w:noProof/>
            <w:sz w:val="24"/>
            <w:szCs w:val="24"/>
          </w:rPr>
          <w:t>21</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00770899" w:rsidRPr="00F24752">
        <w:rPr>
          <w:rFonts w:ascii="Times New Roman" w:hAnsi="Times New Roman" w:cs="Times New Roman"/>
          <w:sz w:val="24"/>
          <w:szCs w:val="24"/>
        </w:rPr>
        <w:t>.</w:t>
      </w:r>
      <w:r w:rsidRPr="00F24752">
        <w:rPr>
          <w:rFonts w:ascii="Times New Roman" w:hAnsi="Times New Roman" w:cs="Times New Roman"/>
          <w:sz w:val="24"/>
          <w:szCs w:val="24"/>
        </w:rPr>
        <w:t xml:space="preserve"> This engagement of the customer enhances business performance </w:t>
      </w:r>
      <w:r w:rsidR="00770899"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&lt;EndNote&gt;&lt;Cite&gt;&lt;Author&gt;Kumar&lt;/Author&gt;&lt;Year&gt;2010&lt;/Year&gt;&lt;RecNum&gt;1298&lt;/RecNum&gt;&lt;DisplayText&gt;[22]&lt;/DisplayText&gt;&lt;record&gt;&lt;rec-number&gt;1298&lt;/rec-number&gt;&lt;foreign-keys&gt;&lt;key app="EN" db-id="d2avdfesp5esp2ed5zbvx9d02pv5555vv0ps" timestamp="1564776972"&gt;1298&lt;/key&gt;&lt;/foreign-keys&gt;&lt;ref-type name="Journal Article"&gt;17&lt;/ref-type&gt;&lt;contributors&gt;&lt;authors&gt;&lt;author&gt;Kumar, V&lt;/author&gt;&lt;author&gt;Aksoy, Lerzan&lt;/author&gt;&lt;author&gt;Donkers, Bas&lt;/author&gt;&lt;author&gt;Venkatesan, Rajkumar&lt;/author&gt;&lt;author&gt;Wiesel, Thorsten&lt;/author&gt;&lt;author&gt;Tillmanns, Sebastian&lt;/author&gt;&lt;/authors&gt;&lt;/contributors&gt;&lt;titles&gt;&lt;title&gt;Undervalued or overvalued customers: capturing total customer engagement value&lt;/title&gt;&lt;secondary-title&gt;Journal of Service Research&lt;/secondary-title&gt;&lt;/titles&gt;&lt;periodical&gt;&lt;full-title&gt;Journal of Service Research&lt;/full-title&gt;&lt;/periodical&gt;&lt;pages&gt;297-310&lt;/pages&gt;&lt;volume&gt;13&lt;/volume&gt;&lt;number&gt;3&lt;/number&gt;&lt;dates&gt;&lt;year&gt;2010&lt;/year&gt;&lt;/dates&gt;&lt;isbn&gt;1094-6705&lt;/isbn&gt;&lt;urls&gt;&lt;/urls&gt;&lt;/record&gt;&lt;/Cite&gt;&lt;/EndNote&gt;</w:instrText>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2" w:tooltip="Kumar, 2010 #1298" w:history="1">
        <w:r w:rsidR="000D0420" w:rsidRPr="00F24752">
          <w:rPr>
            <w:rFonts w:ascii="Times New Roman" w:hAnsi="Times New Roman" w:cs="Times New Roman"/>
            <w:noProof/>
            <w:sz w:val="24"/>
            <w:szCs w:val="24"/>
          </w:rPr>
          <w:t>22</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Pr="00F24752">
        <w:rPr>
          <w:rFonts w:ascii="Times New Roman" w:hAnsi="Times New Roman" w:cs="Times New Roman"/>
          <w:sz w:val="24"/>
          <w:szCs w:val="24"/>
        </w:rPr>
        <w:t xml:space="preserve"> and customer loyalty</w:t>
      </w:r>
      <w:r w:rsidR="00770899" w:rsidRPr="00F24752">
        <w:rPr>
          <w:rFonts w:ascii="Times New Roman" w:hAnsi="Times New Roman" w:cs="Times New Roman"/>
          <w:sz w:val="24"/>
          <w:szCs w:val="24"/>
        </w:rPr>
        <w:t xml:space="preserve"> </w:t>
      </w:r>
      <w:r w:rsidR="00770899"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&lt;EndNote&gt;&lt;Cite&gt;&lt;Author&gt;Bowden&lt;/Author&gt;&lt;Year&gt;2009&lt;/Year&gt;&lt;RecNum&gt;11355&lt;/RecNum&gt;&lt;DisplayText&gt;[23]&lt;/DisplayText&gt;&lt;record&gt;&lt;rec-number&gt;11355&lt;/rec-number&gt;&lt;foreign-keys&gt;&lt;key app="EN" db-id="d2avdfesp5esp2ed5zbvx9d02pv5555vv0ps" timestamp="1667133529"&gt;11355&lt;/key&gt;&lt;/foreign-keys&gt;&lt;ref-type name="Journal Article"&gt;17&lt;/ref-type&gt;&lt;contributors&gt;&lt;authors&gt;&lt;author&gt;Bowden, Jana Lay-Hwa&lt;/author&gt;&lt;/authors&gt;&lt;/contributors&gt;&lt;titles&gt;&lt;title&gt;The Process of Customer Engagement: A Conceptual Framework&lt;/title&gt;&lt;secondary-title&gt;Journal of Marketing Theory and Practice&lt;/secondary-title&gt;&lt;/titles&gt;&lt;periodical&gt;&lt;full-title&gt;Journal of Marketing Theory and Practice&lt;/full-title&gt;&lt;/periodical&gt;&lt;pages&gt;63-74&lt;/pages&gt;&lt;volume&gt;17&lt;/volume&gt;&lt;number&gt;1&lt;/number&gt;&lt;dates&gt;&lt;year&gt;2009&lt;/year&gt;&lt;pub-dates&gt;&lt;date&gt;2009/01/01&lt;/date&gt;&lt;/pub-dates&gt;&lt;/dates&gt;&lt;publisher&gt;Routledge&lt;/publisher&gt;&lt;isbn&gt;1069-6679&lt;/isbn&gt;&lt;urls&gt;&lt;related-urls&gt;&lt;url&gt;https://doi.org/10.2753/MTP1069-6679170105&lt;/url&gt;&lt;/related-urls&gt;&lt;/urls&gt;&lt;electronic-resource-num&gt;10.2753/MTP1069-6679170105&lt;/electronic-resource-num&gt;&lt;/record&gt;&lt;/Cite&gt;&lt;/EndNote&gt;</w:instrText>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3" w:tooltip="Bowden, 2009 #11355" w:history="1">
        <w:r w:rsidR="000D0420" w:rsidRPr="00F24752">
          <w:rPr>
            <w:rFonts w:ascii="Times New Roman" w:hAnsi="Times New Roman" w:cs="Times New Roman"/>
            <w:noProof/>
            <w:sz w:val="24"/>
            <w:szCs w:val="24"/>
          </w:rPr>
          <w:t>23</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Pr="00F24752">
        <w:rPr>
          <w:rFonts w:ascii="Times New Roman" w:hAnsi="Times New Roman" w:cs="Times New Roman"/>
          <w:sz w:val="24"/>
          <w:szCs w:val="24"/>
        </w:rPr>
        <w:t>, leading to sales growth</w:t>
      </w:r>
      <w:r w:rsidR="00770899" w:rsidRPr="00F24752">
        <w:rPr>
          <w:rFonts w:ascii="Times New Roman" w:hAnsi="Times New Roman" w:cs="Times New Roman"/>
          <w:sz w:val="24"/>
          <w:szCs w:val="24"/>
        </w:rPr>
        <w:t xml:space="preserve"> </w:t>
      </w:r>
      <w:r w:rsidR="00770899"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&lt;EndNote&gt;&lt;Cite&gt;&lt;Author&gt;Neff&lt;/Author&gt;&lt;Year&gt;2007&lt;/Year&gt;&lt;RecNum&gt;11356&lt;/RecNum&gt;&lt;DisplayText&gt;[24]&lt;/DisplayText&gt;&lt;record&gt;&lt;rec-number&gt;11356&lt;/rec-number&gt;&lt;foreign-keys&gt;&lt;key app="EN" db-id="d2avdfesp5esp2ed5zbvx9d02pv5555vv0ps" timestamp="1667133774"&gt;11356&lt;/key&gt;&lt;/foreign-keys&gt;&lt;ref-type name="Journal Article"&gt;17&lt;/ref-type&gt;&lt;contributors&gt;&lt;authors&gt;&lt;author&gt;Neff, Jack&lt;/author&gt;&lt;/authors&gt;&lt;/contributors&gt;&lt;titles&gt;&lt;title&gt;OMD proves the power of engagement&lt;/title&gt;&lt;secondary-title&gt;Advertising age&lt;/secondary-title&gt;&lt;/titles&gt;&lt;periodical&gt;&lt;full-title&gt;Advertising age&lt;/full-title&gt;&lt;/periodical&gt;&lt;pages&gt;3-4&lt;/pages&gt;&lt;volume&gt;78&lt;/volume&gt;&lt;number&gt;27&lt;/number&gt;&lt;dates&gt;&lt;year&gt;2007&lt;/year&gt;&lt;/dates&gt;&lt;urls&gt;&lt;/urls&gt;&lt;/record&gt;&lt;/Cite&gt;&lt;/EndNote&gt;</w:instrText>
      </w:r>
      <w:r w:rsidR="00770899"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4" w:tooltip="Neff, 2007 #11356" w:history="1">
        <w:r w:rsidR="000D0420" w:rsidRPr="00F24752">
          <w:rPr>
            <w:rFonts w:ascii="Times New Roman" w:hAnsi="Times New Roman" w:cs="Times New Roman"/>
            <w:noProof/>
            <w:sz w:val="24"/>
            <w:szCs w:val="24"/>
          </w:rPr>
          <w:t>24</w:t>
        </w:r>
      </w:hyperlink>
      <w:r w:rsidR="000D0420" w:rsidRPr="00F24752">
        <w:rPr>
          <w:rFonts w:ascii="Times New Roman" w:hAnsi="Times New Roman" w:cs="Times New Roman"/>
          <w:noProof/>
          <w:sz w:val="24"/>
          <w:szCs w:val="24"/>
        </w:rPr>
        <w:t>]</w:t>
      </w:r>
      <w:r w:rsidR="00770899" w:rsidRPr="00F24752">
        <w:rPr>
          <w:rFonts w:ascii="Times New Roman" w:hAnsi="Times New Roman" w:cs="Times New Roman"/>
          <w:sz w:val="24"/>
          <w:szCs w:val="24"/>
        </w:rPr>
        <w:fldChar w:fldCharType="end"/>
      </w:r>
      <w:r w:rsidR="00770899" w:rsidRPr="00F24752">
        <w:rPr>
          <w:rFonts w:ascii="Times New Roman" w:hAnsi="Times New Roman" w:cs="Times New Roman"/>
          <w:sz w:val="24"/>
          <w:szCs w:val="24"/>
        </w:rPr>
        <w:t xml:space="preserve"> </w:t>
      </w:r>
      <w:r w:rsidRPr="00F24752">
        <w:rPr>
          <w:rFonts w:ascii="Times New Roman" w:hAnsi="Times New Roman" w:cs="Times New Roman"/>
          <w:sz w:val="24"/>
          <w:szCs w:val="24"/>
        </w:rPr>
        <w:t>and increased profitability</w:t>
      </w:r>
      <w:r w:rsidR="00954ADE" w:rsidRPr="00F24752">
        <w:rPr>
          <w:rFonts w:ascii="Times New Roman" w:hAnsi="Times New Roman" w:cs="Times New Roman"/>
          <w:sz w:val="24"/>
          <w:szCs w:val="24"/>
        </w:rPr>
        <w:t xml:space="preserve"> </w:t>
      </w:r>
      <w:r w:rsidR="00954ADE"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&lt;EndNote&gt;&lt;Cite&gt;&lt;Author&gt;Bijmolt&lt;/Author&gt;&lt;Year&gt;2010&lt;/Year&gt;&lt;RecNum&gt;11357&lt;/RecNum&gt;&lt;DisplayText&gt;[25]&lt;/DisplayText&gt;&lt;record&gt;&lt;rec-number&gt;11357&lt;/rec-number&gt;&lt;foreign-keys&gt;&lt;key app="EN" db-id="d2avdfesp5esp2ed5zbvx9d02pv5555vv0ps" timestamp="1667133866"&gt;11357&lt;/key&gt;&lt;/foreign-keys&gt;&lt;ref-type name="Journal Article"&gt;17&lt;/ref-type&gt;&lt;contributors&gt;&lt;authors&gt;&lt;author&gt;Bijmolt, Tammo H. A.&lt;/author&gt;&lt;author&gt;Leeflang, Peter S. H.&lt;/author&gt;&lt;author&gt;Block, Frank&lt;/author&gt;&lt;author&gt;Eisenbeiss, Maik&lt;/author&gt;&lt;author&gt;Hardie, Bruce G. S.&lt;/author&gt;&lt;author&gt;Lemmens, Aurélie&lt;/author&gt;&lt;author&gt;Saffert, Peter&lt;/author&gt;&lt;/authors&gt;&lt;/contributors&gt;&lt;titles&gt;&lt;title&gt;Analytics for Customer Engagement&lt;/title&gt;&lt;secondary-title&gt;Journal of Service Research&lt;/secondary-title&gt;&lt;/titles&gt;&lt;periodical&gt;&lt;full-title&gt;Journal of Service Research&lt;/full-title&gt;&lt;/periodical&gt;&lt;pages&gt;341-356&lt;/pages&gt;&lt;volume&gt;13&lt;/volume&gt;&lt;number&gt;3&lt;/number&gt;&lt;keywords&gt;&lt;keyword&gt;analytic models,customer equity,customer management,data mining,decision trees,probability models,word of mouth&lt;/keyword&gt;&lt;/keywords&gt;&lt;dates&gt;&lt;year&gt;2010&lt;/year&gt;&lt;/dates&gt;&lt;urls&gt;&lt;related-urls&gt;&lt;url&gt;https://journals.sagepub.com/doi/abs/10.1177/1094670510375603&lt;/url&gt;&lt;/related-urls&gt;&lt;/urls&gt;&lt;electronic-resource-num&gt;10.1177/1094670510375603&lt;/electronic-resource-num&gt;&lt;/record&gt;&lt;/Cite&gt;&lt;/EndNote&gt;</w:instrText>
      </w:r>
      <w:r w:rsidR="00954ADE"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5" w:tooltip="Bijmolt, 2010 #11357" w:history="1">
        <w:r w:rsidR="000D0420" w:rsidRPr="00F24752">
          <w:rPr>
            <w:rFonts w:ascii="Times New Roman" w:hAnsi="Times New Roman" w:cs="Times New Roman"/>
            <w:noProof/>
            <w:sz w:val="24"/>
            <w:szCs w:val="24"/>
          </w:rPr>
          <w:t>25</w:t>
        </w:r>
      </w:hyperlink>
      <w:r w:rsidR="000D0420" w:rsidRPr="00F24752">
        <w:rPr>
          <w:rFonts w:ascii="Times New Roman" w:hAnsi="Times New Roman" w:cs="Times New Roman"/>
          <w:noProof/>
          <w:sz w:val="24"/>
          <w:szCs w:val="24"/>
        </w:rPr>
        <w:t>]</w:t>
      </w:r>
      <w:r w:rsidR="00954ADE" w:rsidRPr="00F24752">
        <w:rPr>
          <w:rFonts w:ascii="Times New Roman" w:hAnsi="Times New Roman" w:cs="Times New Roman"/>
          <w:sz w:val="24"/>
          <w:szCs w:val="24"/>
        </w:rPr>
        <w:fldChar w:fldCharType="end"/>
      </w:r>
      <w:r w:rsidRPr="00F24752">
        <w:rPr>
          <w:rFonts w:ascii="Times New Roman" w:hAnsi="Times New Roman" w:cs="Times New Roman"/>
          <w:sz w:val="24"/>
          <w:szCs w:val="24"/>
        </w:rPr>
        <w:t xml:space="preserve">. Additionally, consumer engagement is a valuable forecaster of </w:t>
      </w:r>
      <w:r w:rsidR="00531668" w:rsidRPr="00F24752">
        <w:rPr>
          <w:rFonts w:ascii="Times New Roman" w:hAnsi="Times New Roman" w:cs="Times New Roman"/>
          <w:sz w:val="24"/>
          <w:szCs w:val="24"/>
        </w:rPr>
        <w:t xml:space="preserve">a </w:t>
      </w:r>
      <w:r w:rsidRPr="00F24752">
        <w:rPr>
          <w:rFonts w:ascii="Times New Roman" w:hAnsi="Times New Roman" w:cs="Times New Roman"/>
          <w:sz w:val="24"/>
          <w:szCs w:val="24"/>
        </w:rPr>
        <w:t>marketer’s performance</w:t>
      </w:r>
      <w:r w:rsidR="00954ADE" w:rsidRPr="00F24752">
        <w:rPr>
          <w:rFonts w:ascii="Times New Roman" w:hAnsi="Times New Roman" w:cs="Times New Roman"/>
          <w:sz w:val="24"/>
          <w:szCs w:val="24"/>
        </w:rPr>
        <w:t xml:space="preserve"> </w:t>
      </w:r>
      <w:r w:rsidR="00954ADE" w:rsidRPr="00F24752">
        <w:rPr>
          <w:rFonts w:ascii="Times New Roman" w:hAnsi="Times New Roman" w:cs="Times New Roman"/>
          <w:sz w:val="24"/>
          <w:szCs w:val="24"/>
        </w:rPr>
        <w:fldChar w:fldCharType="begin"/>
      </w:r>
      <w:r w:rsidR="000D0420" w:rsidRPr="00F24752">
        <w:rPr>
          <w:rFonts w:ascii="Times New Roman" w:hAnsi="Times New Roman" w:cs="Times New Roman"/>
          <w:sz w:val="24"/>
          <w:szCs w:val="24"/>
        </w:rPr>
        <w:instrText xml:space="preserve"> ADDIN EN.CITE &lt;EndNote&gt;&lt;Cite&gt;&lt;Author&gt;Husnain&lt;/Author&gt;&lt;Year&gt;2017&lt;/Year&gt;&lt;RecNum&gt;11358&lt;/RecNum&gt;&lt;DisplayText&gt;[26]&lt;/DisplayText&gt;&lt;record&gt;&lt;rec-number&gt;11358&lt;/rec-number&gt;&lt;foreign-keys&gt;&lt;key app="EN" db-id="d2avdfesp5esp2ed5zbvx9d02pv5555vv0ps" timestamp="1667133923"&gt;11358&lt;/key&gt;&lt;/foreign-keys&gt;&lt;ref-type name="Journal Article"&gt;17&lt;/ref-type&gt;&lt;contributors&gt;&lt;authors&gt;&lt;author&gt;Husnain, Mudassir&lt;/author&gt;&lt;author&gt;Toor, Areeba&lt;/author&gt;&lt;/authors&gt;&lt;/contributors&gt;&lt;titles&gt;&lt;title&gt;The impact of social network marketing on consumer purchase intention in Pakistan: Consumer engagement as a mediator&lt;/title&gt;&lt;secondary-title&gt;Asian Journal of Business and Accounting&lt;/secondary-title&gt;&lt;/titles&gt;&lt;periodical&gt;&lt;full-title&gt;Asian Journal of Business and Accounting&lt;/full-title&gt;&lt;abbr-1&gt;Asia J. Bus. Account.&lt;/abbr-1&gt;&lt;/periodical&gt;&lt;pages&gt;167-199&lt;/pages&gt;&lt;volume&gt;10&lt;/volume&gt;&lt;number&gt;1&lt;/number&gt;&lt;dates&gt;&lt;year&gt;2017&lt;/year&gt;&lt;/dates&gt;&lt;isbn&gt;2180-3137&lt;/isbn&gt;&lt;urls&gt;&lt;/urls&gt;&lt;/record&gt;&lt;/Cite&gt;&lt;/EndNote&gt;</w:instrText>
      </w:r>
      <w:r w:rsidR="00954ADE" w:rsidRPr="00F24752">
        <w:rPr>
          <w:rFonts w:ascii="Times New Roman" w:hAnsi="Times New Roman" w:cs="Times New Roman"/>
          <w:sz w:val="24"/>
          <w:szCs w:val="24"/>
        </w:rPr>
        <w:fldChar w:fldCharType="separate"/>
      </w:r>
      <w:r w:rsidR="000D0420" w:rsidRPr="00F24752">
        <w:rPr>
          <w:rFonts w:ascii="Times New Roman" w:hAnsi="Times New Roman" w:cs="Times New Roman"/>
          <w:noProof/>
          <w:sz w:val="24"/>
          <w:szCs w:val="24"/>
        </w:rPr>
        <w:t>[</w:t>
      </w:r>
      <w:hyperlink w:anchor="_ENREF_26" w:tooltip="Husnain, 2017 #11358" w:history="1">
        <w:r w:rsidR="000D0420" w:rsidRPr="00F24752">
          <w:rPr>
            <w:rFonts w:ascii="Times New Roman" w:hAnsi="Times New Roman" w:cs="Times New Roman"/>
            <w:noProof/>
            <w:sz w:val="24"/>
            <w:szCs w:val="24"/>
          </w:rPr>
          <w:t>26</w:t>
        </w:r>
      </w:hyperlink>
      <w:r w:rsidR="000D0420" w:rsidRPr="00F24752">
        <w:rPr>
          <w:rFonts w:ascii="Times New Roman" w:hAnsi="Times New Roman" w:cs="Times New Roman"/>
          <w:noProof/>
          <w:sz w:val="24"/>
          <w:szCs w:val="24"/>
        </w:rPr>
        <w:t>]</w:t>
      </w:r>
      <w:r w:rsidR="00954ADE" w:rsidRPr="00F24752">
        <w:rPr>
          <w:rFonts w:ascii="Times New Roman" w:hAnsi="Times New Roman" w:cs="Times New Roman"/>
          <w:sz w:val="24"/>
          <w:szCs w:val="24"/>
        </w:rPr>
        <w:fldChar w:fldCharType="end"/>
      </w:r>
      <w:r w:rsidRPr="00F24752">
        <w:rPr>
          <w:rFonts w:ascii="Times New Roman" w:hAnsi="Times New Roman" w:cs="Times New Roman"/>
          <w:sz w:val="24"/>
          <w:szCs w:val="24"/>
        </w:rPr>
        <w:t>. Previous research found that i</w:t>
      </w:r>
      <w:r w:rsidRPr="00F24752">
        <w:rPr>
          <w:rFonts w:ascii="Times New Roman" w:hAnsi="Times New Roman" w:cs="Times New Roman"/>
          <w:sz w:val="24"/>
          <w:szCs w:val="24"/>
          <w:lang w:bidi="ar-JO"/>
        </w:rPr>
        <w:t>t has been linked to companies’ positive referral, profit, and future purchase intention</w:t>
      </w:r>
      <w:r w:rsidR="00954ADE" w:rsidRPr="00F24752">
        <w:rPr>
          <w:rFonts w:ascii="Times New Roman" w:hAnsi="Times New Roman" w:cs="Times New Roman"/>
          <w:sz w:val="24"/>
          <w:szCs w:val="24"/>
          <w:lang w:bidi="ar-JO"/>
        </w:rPr>
        <w:t xml:space="preserve"> </w:t>
      </w:r>
      <w:r w:rsidR="00954ADE" w:rsidRPr="00F24752">
        <w:rPr>
          <w:rFonts w:ascii="Times New Roman" w:hAnsi="Times New Roman" w:cs="Times New Roman"/>
          <w:sz w:val="24"/>
          <w:szCs w:val="24"/>
          <w:lang w:bidi="ar-JO"/>
        </w:rPr>
        <w:fldChar w:fldCharType="begin">
          <w:fldData xml:space="preserve">PEVuZE5vdGU+PENpdGU+PEF1dGhvcj5OYXVtYW5uPC9BdXRob3I+PFllYXI+MjAyMDwvWWVhcj48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</w:fldData>
        </w:fldChar>
      </w:r>
      <w:r w:rsidR="000D0420" w:rsidRPr="00F24752">
        <w:rPr>
          <w:rFonts w:ascii="Times New Roman" w:hAnsi="Times New Roman" w:cs="Times New Roman"/>
          <w:sz w:val="24"/>
          <w:szCs w:val="24"/>
          <w:lang w:bidi="ar-JO"/>
        </w:rPr>
        <w:instrText xml:space="preserve"> ADDIN EN.CITE </w:instrText>
      </w:r>
      <w:r w:rsidR="000D0420" w:rsidRPr="00F24752">
        <w:rPr>
          <w:rFonts w:ascii="Times New Roman" w:hAnsi="Times New Roman" w:cs="Times New Roman"/>
          <w:sz w:val="24"/>
          <w:szCs w:val="24"/>
          <w:lang w:bidi="ar-JO"/>
        </w:rPr>
        <w:fldChar w:fldCharType="begin">
          <w:fldData xml:space="preserve">PEVuZE5vdGU+PENpdGU+PEF1dGhvcj5OYXVtYW5uPC9BdXRob3I+PFllYXI+MjAyMDwvWWVhcj48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</w:fldData>
        </w:fldChar>
      </w:r>
      <w:r w:rsidR="000D0420" w:rsidRPr="00F24752">
        <w:rPr>
          <w:rFonts w:ascii="Times New Roman" w:hAnsi="Times New Roman" w:cs="Times New Roman"/>
          <w:sz w:val="24"/>
          <w:szCs w:val="24"/>
          <w:lang w:bidi="ar-JO"/>
        </w:rPr>
        <w:instrText xml:space="preserve"> ADDIN EN.CITE.DATA </w:instrText>
      </w:r>
      <w:r w:rsidR="000D0420" w:rsidRPr="00F24752">
        <w:rPr>
          <w:rFonts w:ascii="Times New Roman" w:hAnsi="Times New Roman" w:cs="Times New Roman"/>
          <w:sz w:val="24"/>
          <w:szCs w:val="24"/>
          <w:lang w:bidi="ar-JO"/>
        </w:rPr>
      </w:r>
      <w:r w:rsidR="000D0420" w:rsidRPr="00F24752">
        <w:rPr>
          <w:rFonts w:ascii="Times New Roman" w:hAnsi="Times New Roman" w:cs="Times New Roman"/>
          <w:sz w:val="24"/>
          <w:szCs w:val="24"/>
          <w:lang w:bidi="ar-JO"/>
        </w:rPr>
        <w:fldChar w:fldCharType="end"/>
      </w:r>
      <w:r w:rsidR="00954ADE" w:rsidRPr="00F24752">
        <w:rPr>
          <w:rFonts w:ascii="Times New Roman" w:hAnsi="Times New Roman" w:cs="Times New Roman"/>
          <w:sz w:val="24"/>
          <w:szCs w:val="24"/>
          <w:lang w:bidi="ar-JO"/>
        </w:rPr>
      </w:r>
      <w:r w:rsidR="00954ADE"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27" w:tooltip="Naumann, 2020 #6495" w:history="1">
        <w:r w:rsidR="000D0420" w:rsidRPr="00F24752">
          <w:rPr>
            <w:rFonts w:ascii="Times New Roman" w:hAnsi="Times New Roman" w:cs="Times New Roman"/>
            <w:noProof/>
            <w:sz w:val="24"/>
            <w:szCs w:val="24"/>
            <w:lang w:bidi="ar-JO"/>
          </w:rPr>
          <w:t>27</w:t>
        </w:r>
      </w:hyperlink>
      <w:r w:rsidR="000D0420" w:rsidRPr="00F24752">
        <w:rPr>
          <w:rFonts w:ascii="Times New Roman" w:hAnsi="Times New Roman" w:cs="Times New Roman"/>
          <w:noProof/>
          <w:sz w:val="24"/>
          <w:szCs w:val="24"/>
          <w:lang w:bidi="ar-JO"/>
        </w:rPr>
        <w:t>]</w:t>
      </w:r>
      <w:r w:rsidR="00954ADE"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To increase customer engagement in producing UGC on social commerce sites, marketers must have </w:t>
      </w:r>
      <w:r w:rsidR="00875C8F" w:rsidRPr="00F24752">
        <w:rPr>
          <w:rFonts w:ascii="Times New Roman" w:hAnsi="Times New Roman" w:cs="Times New Roman"/>
          <w:sz w:val="24"/>
          <w:szCs w:val="24"/>
          <w:lang w:bidi="ar-JO"/>
        </w:rPr>
        <w:t>an</w:t>
      </w:r>
      <w:r w:rsidRPr="00F24752">
        <w:rPr>
          <w:rFonts w:ascii="Times New Roman" w:hAnsi="Times New Roman" w:cs="Times New Roman"/>
          <w:sz w:val="24"/>
          <w:szCs w:val="24"/>
          <w:lang w:bidi="ar-JO"/>
        </w:rPr>
        <w:t xml:space="preserve"> in-depth understanding of</w:t>
      </w:r>
      <w:r w:rsidR="00531668" w:rsidRPr="00F24752">
        <w:rPr>
          <w:rFonts w:ascii="Times New Roman" w:hAnsi="Times New Roman" w:cs="Times New Roman"/>
          <w:sz w:val="24"/>
          <w:szCs w:val="24"/>
          <w:lang w:bidi="ar-JO"/>
        </w:rPr>
        <w:t xml:space="preserve"> </w:t>
      </w:r>
      <w:r w:rsidR="00875C8F" w:rsidRPr="00F24752">
        <w:rPr>
          <w:rFonts w:ascii="Times New Roman" w:hAnsi="Times New Roman" w:cs="Times New Roman"/>
          <w:sz w:val="24"/>
          <w:szCs w:val="24"/>
          <w:lang w:bidi="ar-JO"/>
        </w:rPr>
        <w:t>customers’</w:t>
      </w:r>
      <w:r w:rsidRPr="00F24752">
        <w:rPr>
          <w:rFonts w:ascii="Times New Roman" w:hAnsi="Times New Roman" w:cs="Times New Roman"/>
          <w:sz w:val="24"/>
          <w:szCs w:val="24"/>
          <w:lang w:bidi="ar-JO"/>
        </w:rPr>
        <w:t xml:space="preserve"> drivers and barriers </w:t>
      </w:r>
      <w:r w:rsidR="00875C8F" w:rsidRPr="00F24752">
        <w:rPr>
          <w:rFonts w:ascii="Times New Roman" w:hAnsi="Times New Roman" w:cs="Times New Roman"/>
          <w:sz w:val="24"/>
          <w:szCs w:val="24"/>
          <w:lang w:bidi="ar-JO"/>
        </w:rPr>
        <w:t>to</w:t>
      </w:r>
      <w:r w:rsidRPr="00F24752">
        <w:rPr>
          <w:rFonts w:ascii="Times New Roman" w:hAnsi="Times New Roman" w:cs="Times New Roman"/>
          <w:sz w:val="24"/>
          <w:szCs w:val="24"/>
          <w:lang w:bidi="ar-JO"/>
        </w:rPr>
        <w:t xml:space="preserve"> participation. </w:t>
      </w:r>
      <w:r w:rsidRPr="00F24752">
        <w:rPr>
          <w:rFonts w:ascii="Times New Roman" w:hAnsi="Times New Roman" w:cs="Times New Roman"/>
          <w:sz w:val="24"/>
          <w:szCs w:val="24"/>
          <w:lang w:bidi="ar-JO"/>
        </w:rPr>
        <w:lastRenderedPageBreak/>
        <w:t xml:space="preserve">Identifying the contributing factors of customer engagement would help marketers increase the possibility of customer engagement. This understanding will help marketers enjoy all the benefits of high customer engagement. </w:t>
      </w:r>
    </w:p>
    <w:p w14:paraId="064FB828" w14:textId="6C0FEB2E" w:rsidR="009F7707" w:rsidRPr="00F24752" w:rsidRDefault="00FA304F" w:rsidP="005B51FA">
      <w:pPr>
        <w:spacing w:afterLines="50" w:after="120" w:line="276" w:lineRule="auto"/>
        <w:jc w:val="both"/>
        <w:rPr>
          <w:rFonts w:ascii="Times New Roman" w:hAnsi="Times New Roman" w:cs="Times New Roman"/>
          <w:sz w:val="24"/>
          <w:szCs w:val="24"/>
          <w:lang w:bidi="ar-JO"/>
        </w:rPr>
      </w:pPr>
      <w:r w:rsidRPr="00F24752">
        <w:rPr>
          <w:rFonts w:ascii="Times New Roman" w:hAnsi="Times New Roman" w:cs="Times New Roman"/>
          <w:sz w:val="24"/>
          <w:szCs w:val="24"/>
          <w:lang w:bidi="ar-JO"/>
        </w:rPr>
        <w:t xml:space="preserve">Despite </w:t>
      </w:r>
      <w:r w:rsidR="00531668" w:rsidRPr="00F24752">
        <w:rPr>
          <w:rFonts w:ascii="Times New Roman" w:hAnsi="Times New Roman" w:cs="Times New Roman"/>
          <w:sz w:val="24"/>
          <w:szCs w:val="24"/>
          <w:lang w:bidi="ar-JO"/>
        </w:rPr>
        <w:t xml:space="preserve">the </w:t>
      </w:r>
      <w:r w:rsidRPr="00F24752">
        <w:rPr>
          <w:rFonts w:ascii="Times New Roman" w:hAnsi="Times New Roman" w:cs="Times New Roman"/>
          <w:sz w:val="24"/>
          <w:szCs w:val="24"/>
          <w:lang w:bidi="ar-JO"/>
        </w:rPr>
        <w:t xml:space="preserve">significant importance of UGC and customer engagement, empirical investigation on the role of UGC on consumers’ engagement intention on social commerce sites is limited. Researchers have studied customer engagement </w:t>
      </w:r>
      <w:r w:rsidR="00875C8F" w:rsidRPr="00F24752">
        <w:rPr>
          <w:rFonts w:ascii="Times New Roman" w:hAnsi="Times New Roman" w:cs="Times New Roman"/>
          <w:sz w:val="24"/>
          <w:szCs w:val="24"/>
          <w:lang w:bidi="ar-JO"/>
        </w:rPr>
        <w:t xml:space="preserve">by </w:t>
      </w:r>
      <w:r w:rsidRPr="00F24752">
        <w:rPr>
          <w:rFonts w:ascii="Times New Roman" w:hAnsi="Times New Roman" w:cs="Times New Roman"/>
          <w:sz w:val="24"/>
          <w:szCs w:val="24"/>
          <w:lang w:bidi="ar-JO"/>
        </w:rPr>
        <w:t>examining various attributes of consumer behavior in different business areas, including customer awareness, satisfaction, purchase intention</w:t>
      </w:r>
      <w:r w:rsidR="00434F0A" w:rsidRPr="00F24752">
        <w:rPr>
          <w:rFonts w:ascii="Times New Roman" w:hAnsi="Times New Roman" w:cs="Times New Roman"/>
          <w:sz w:val="24"/>
          <w:szCs w:val="24"/>
          <w:lang w:bidi="ar-JO"/>
        </w:rPr>
        <w:t xml:space="preserve"> </w:t>
      </w:r>
      <w:r w:rsidR="00434F0A" w:rsidRPr="00F24752">
        <w:rPr>
          <w:rFonts w:ascii="Times New Roman" w:hAnsi="Times New Roman" w:cs="Times New Roman"/>
          <w:sz w:val="24"/>
          <w:szCs w:val="24"/>
          <w:lang w:bidi="ar-JO"/>
        </w:rPr>
        <w:fldChar w:fldCharType="begin">
          <w:fldData xml:space="preserve">PEVuZE5vdGU+PENpdGU+PEF1dGhvcj5Db2xpY2V2PC9BdXRob3I+PFllYXI+MjAxOTwvWWVhcj48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</w:fldData>
        </w:fldChar>
      </w:r>
      <w:r w:rsidR="000D0420" w:rsidRPr="00F24752">
        <w:rPr>
          <w:rFonts w:ascii="Times New Roman" w:hAnsi="Times New Roman" w:cs="Times New Roman"/>
          <w:sz w:val="24"/>
          <w:szCs w:val="24"/>
          <w:lang w:bidi="ar-JO"/>
        </w:rPr>
        <w:instrText xml:space="preserve"> ADDIN EN.CITE </w:instrText>
      </w:r>
      <w:r w:rsidR="000D0420" w:rsidRPr="00F24752">
        <w:rPr>
          <w:rFonts w:ascii="Times New Roman" w:hAnsi="Times New Roman" w:cs="Times New Roman"/>
          <w:sz w:val="24"/>
          <w:szCs w:val="24"/>
          <w:lang w:bidi="ar-JO"/>
        </w:rPr>
        <w:fldChar w:fldCharType="begin">
          <w:fldData xml:space="preserve">PEVuZE5vdGU+PENpdGU+PEF1dGhvcj5Db2xpY2V2PC9BdXRob3I+PFllYXI+MjAxOTwvWWVhcj48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</w:fldData>
        </w:fldChar>
      </w:r>
      <w:r w:rsidR="000D0420" w:rsidRPr="00F24752">
        <w:rPr>
          <w:rFonts w:ascii="Times New Roman" w:hAnsi="Times New Roman" w:cs="Times New Roman"/>
          <w:sz w:val="24"/>
          <w:szCs w:val="24"/>
          <w:lang w:bidi="ar-JO"/>
        </w:rPr>
        <w:instrText xml:space="preserve"> ADDIN EN.CITE.DATA </w:instrText>
      </w:r>
      <w:r w:rsidR="000D0420" w:rsidRPr="00F24752">
        <w:rPr>
          <w:rFonts w:ascii="Times New Roman" w:hAnsi="Times New Roman" w:cs="Times New Roman"/>
          <w:sz w:val="24"/>
          <w:szCs w:val="24"/>
          <w:lang w:bidi="ar-JO"/>
        </w:rPr>
      </w:r>
      <w:r w:rsidR="000D0420" w:rsidRPr="00F24752">
        <w:rPr>
          <w:rFonts w:ascii="Times New Roman" w:hAnsi="Times New Roman" w:cs="Times New Roman"/>
          <w:sz w:val="24"/>
          <w:szCs w:val="24"/>
          <w:lang w:bidi="ar-JO"/>
        </w:rPr>
        <w:fldChar w:fldCharType="end"/>
      </w:r>
      <w:r w:rsidR="00434F0A" w:rsidRPr="00F24752">
        <w:rPr>
          <w:rFonts w:ascii="Times New Roman" w:hAnsi="Times New Roman" w:cs="Times New Roman"/>
          <w:sz w:val="24"/>
          <w:szCs w:val="24"/>
          <w:lang w:bidi="ar-JO"/>
        </w:rPr>
      </w:r>
      <w:r w:rsidR="00434F0A"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28" w:tooltip="Colicev, 2019 #2669" w:history="1">
        <w:r w:rsidR="000D0420" w:rsidRPr="00F24752">
          <w:rPr>
            <w:rFonts w:ascii="Times New Roman" w:hAnsi="Times New Roman" w:cs="Times New Roman"/>
            <w:noProof/>
            <w:sz w:val="24"/>
            <w:szCs w:val="24"/>
            <w:lang w:bidi="ar-JO"/>
          </w:rPr>
          <w:t>28</w:t>
        </w:r>
      </w:hyperlink>
      <w:r w:rsidR="000D0420" w:rsidRPr="00F24752">
        <w:rPr>
          <w:rFonts w:ascii="Times New Roman" w:hAnsi="Times New Roman" w:cs="Times New Roman"/>
          <w:noProof/>
          <w:sz w:val="24"/>
          <w:szCs w:val="24"/>
          <w:lang w:bidi="ar-JO"/>
        </w:rPr>
        <w:t>]</w:t>
      </w:r>
      <w:r w:rsidR="00434F0A"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customer attitude</w:t>
      </w:r>
      <w:r w:rsidR="00434F0A" w:rsidRPr="00F24752">
        <w:rPr>
          <w:rFonts w:ascii="Times New Roman" w:hAnsi="Times New Roman" w:cs="Times New Roman"/>
          <w:sz w:val="24"/>
          <w:szCs w:val="24"/>
          <w:lang w:bidi="ar-JO"/>
        </w:rPr>
        <w:t xml:space="preserve"> </w:t>
      </w:r>
      <w:r w:rsidR="00434F0A"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&lt;EndNote&gt;&lt;Cite&gt;&lt;Author&gt;Hewett&lt;/Author&gt;&lt;Year&gt;2016&lt;/Year&gt;&lt;RecNum&gt;11359&lt;/RecNum&gt;&lt;DisplayText&gt;[29]&lt;/DisplayText&gt;&lt;record&gt;&lt;rec-number&gt;11359&lt;/rec-number&gt;&lt;foreign-keys&gt;&lt;key app="EN" db-id="d2avdfesp5esp2ed5zbvx9d02pv5555vv0ps" timestamp="1667134456"&gt;11359&lt;/key&gt;&lt;/foreign-keys&gt;&lt;ref-type name="Journal Article"&gt;17&lt;/ref-type&gt;&lt;contributors&gt;&lt;authors&gt;&lt;author&gt;Hewett, Kelly&lt;/author&gt;&lt;author&gt;Rand, William&lt;/author&gt;&lt;author&gt;Rust, Roland T.&lt;/author&gt;&lt;author&gt;van Heerde, Harald J.&lt;/author&gt;&lt;/authors&gt;&lt;/contributors&gt;&lt;titles&gt;&lt;title&gt;Brand Buzz in the Echoverse&lt;/title&gt;&lt;secondary-title&gt;Journal of Marketing&lt;/secondary-title&gt;&lt;/titles&gt;&lt;periodical&gt;&lt;full-title&gt;Journal of Marketing&lt;/full-title&gt;&lt;/periodical&gt;&lt;pages&gt;1-24&lt;/pages&gt;&lt;volume&gt;80&lt;/volume&gt;&lt;number&gt;3&lt;/number&gt;&lt;keywords&gt;&lt;keyword&gt;social media,brand communications,word of mouth,advertising,vector autoregression&lt;/keyword&gt;&lt;/keywords&gt;&lt;dates&gt;&lt;year&gt;2016&lt;/year&gt;&lt;/dates&gt;&lt;urls&gt;&lt;related-urls&gt;&lt;url&gt;https://journals.sagepub.com/doi/abs/10.1509/jm.15.0033&lt;/url&gt;&lt;/related-urls&gt;&lt;/urls&gt;&lt;electronic-resource-num&gt;10.1509/jm.15.0033&lt;/electronic-resource-num&gt;&lt;/record&gt;&lt;/Cite&gt;&lt;/EndNote&gt;</w:instrText>
      </w:r>
      <w:r w:rsidR="00434F0A"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29" w:tooltip="Hewett, 2016 #11359" w:history="1">
        <w:r w:rsidR="000D0420" w:rsidRPr="00F24752">
          <w:rPr>
            <w:rFonts w:ascii="Times New Roman" w:hAnsi="Times New Roman" w:cs="Times New Roman"/>
            <w:noProof/>
            <w:sz w:val="24"/>
            <w:szCs w:val="24"/>
            <w:lang w:bidi="ar-JO"/>
          </w:rPr>
          <w:t>29</w:t>
        </w:r>
      </w:hyperlink>
      <w:r w:rsidR="000D0420" w:rsidRPr="00F24752">
        <w:rPr>
          <w:rFonts w:ascii="Times New Roman" w:hAnsi="Times New Roman" w:cs="Times New Roman"/>
          <w:noProof/>
          <w:sz w:val="24"/>
          <w:szCs w:val="24"/>
          <w:lang w:bidi="ar-JO"/>
        </w:rPr>
        <w:t>]</w:t>
      </w:r>
      <w:r w:rsidR="00434F0A"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customer engagement on Facebook </w:t>
      </w:r>
      <w:r w:rsidR="00097E50"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&lt;EndNote&gt;&lt;Cite&gt;&lt;Author&gt;Yang&lt;/Author&gt;&lt;Year&gt;2019&lt;/Year&gt;&lt;RecNum&gt;11360&lt;/RecNum&gt;&lt;DisplayText&gt;[30]&lt;/DisplayText&gt;&lt;record&gt;&lt;rec-number&gt;11360&lt;/rec-number&gt;&lt;foreign-keys&gt;&lt;key app="EN" db-id="d2avdfesp5esp2ed5zbvx9d02pv5555vv0ps" timestamp="1667134678"&gt;11360&lt;/key&gt;&lt;/foreign-keys&gt;&lt;ref-type name="Journal Article"&gt;17&lt;/ref-type&gt;&lt;contributors&gt;&lt;authors&gt;&lt;author&gt;Mochen Yang&lt;/author&gt;&lt;author&gt;Yuqing Ren&lt;/author&gt;&lt;author&gt;Gediminas Adomavicius&lt;/author&gt;&lt;/authors&gt;&lt;/contributors&gt;&lt;titles&gt;&lt;title&gt;Understanding User-Generated Content and Customer Engagement on Facebook Business Pages&lt;/title&gt;&lt;secondary-title&gt;Information Systems Research&lt;/secondary-title&gt;&lt;/titles&gt;&lt;periodical&gt;&lt;full-title&gt;Information Systems Research&lt;/full-title&gt;&lt;/periodical&gt;&lt;pages&gt;839-855&lt;/pages&gt;&lt;volume&gt;30&lt;/volume&gt;&lt;number&gt;3&lt;/number&gt;&lt;keywords&gt;&lt;keyword&gt;social media,user-generated content,word-of-mouth,customer engagement,Facebook&lt;/keyword&gt;&lt;/keywords&gt;&lt;dates&gt;&lt;year&gt;2019&lt;/year&gt;&lt;/dates&gt;&lt;urls&gt;&lt;related-urls&gt;&lt;url&gt;https://pubsonline.informs.org/doi/abs/10.1287/isre.2019.0834&lt;/url&gt;&lt;/related-urls&gt;&lt;/urls&gt;&lt;electronic-resource-num&gt;10.1287/isre.2019.0834&lt;/electronic-resource-num&gt;&lt;/record&gt;&lt;/Cite&gt;&lt;/EndNote&gt;</w:instrText>
      </w:r>
      <w:r w:rsidR="00097E50"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0" w:tooltip="Yang, 2019 #11360" w:history="1">
        <w:r w:rsidR="000D0420" w:rsidRPr="00F24752">
          <w:rPr>
            <w:rFonts w:ascii="Times New Roman" w:hAnsi="Times New Roman" w:cs="Times New Roman"/>
            <w:noProof/>
            <w:sz w:val="24"/>
            <w:szCs w:val="24"/>
            <w:lang w:bidi="ar-JO"/>
          </w:rPr>
          <w:t>30</w:t>
        </w:r>
      </w:hyperlink>
      <w:r w:rsidR="000D0420" w:rsidRPr="00F24752">
        <w:rPr>
          <w:rFonts w:ascii="Times New Roman" w:hAnsi="Times New Roman" w:cs="Times New Roman"/>
          <w:noProof/>
          <w:sz w:val="24"/>
          <w:szCs w:val="24"/>
          <w:lang w:bidi="ar-JO"/>
        </w:rPr>
        <w:t>]</w:t>
      </w:r>
      <w:r w:rsidR="00097E50"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sales performance</w:t>
      </w:r>
      <w:r w:rsidR="00AB23A6" w:rsidRPr="00F24752">
        <w:rPr>
          <w:rFonts w:ascii="Times New Roman" w:hAnsi="Times New Roman" w:cs="Times New Roman"/>
          <w:sz w:val="24"/>
          <w:szCs w:val="24"/>
          <w:lang w:bidi="ar-JO"/>
        </w:rPr>
        <w:t xml:space="preserve"> </w:t>
      </w:r>
      <w:r w:rsidR="00AB23A6"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&lt;EndNote&gt;&lt;Cite&gt;&lt;Author&gt;Srinivasan&lt;/Author&gt;&lt;Year&gt;2016&lt;/Year&gt;&lt;RecNum&gt;11361&lt;/RecNum&gt;&lt;DisplayText&gt;[31]&lt;/DisplayText&gt;&lt;record&gt;&lt;rec-number&gt;11361&lt;/rec-number&gt;&lt;foreign-keys&gt;&lt;key app="EN" db-id="d2avdfesp5esp2ed5zbvx9d02pv5555vv0ps" timestamp="1667461165"&gt;11361&lt;/key&gt;&lt;/foreign-keys&gt;&lt;ref-type name="Journal Article"&gt;17&lt;/ref-type&gt;&lt;contributors&gt;&lt;authors&gt;&lt;author&gt;Srinivasan, Shuba&lt;/author&gt;&lt;author&gt;Rutz, Oliver J.&lt;/author&gt;&lt;author&gt;Pauwels, Koen&lt;/author&gt;&lt;/authors&gt;&lt;/contributors&gt;&lt;titles&gt;&lt;title&gt;Paths to and off purchase: quantifying the impact of traditional marketing and online consumer activity&lt;/title&gt;&lt;secondary-title&gt;Journal of the Academy of Marketing Science&lt;/secondary-title&gt;&lt;/titles&gt;&lt;periodical&gt;&lt;full-title&gt;Journal of the Academy of Marketing Science&lt;/full-title&gt;&lt;/periodical&gt;&lt;pages&gt;440-453&lt;/pages&gt;&lt;volume&gt;44&lt;/volume&gt;&lt;number&gt;4&lt;/number&gt;&lt;dates&gt;&lt;year&gt;2016&lt;/year&gt;&lt;pub-dates&gt;&lt;date&gt;2016/07/01&lt;/date&gt;&lt;/pub-dates&gt;&lt;/dates&gt;&lt;isbn&gt;1552-7824&lt;/isbn&gt;&lt;urls&gt;&lt;related-urls&gt;&lt;url&gt;https://doi.org/10.1007/s11747-015-0431-z&lt;/url&gt;&lt;/related-urls&gt;&lt;/urls&gt;&lt;electronic-resource-num&gt;10.1007/s11747-015-0431-z&lt;/electronic-resource-num&gt;&lt;/record&gt;&lt;/Cite&gt;&lt;/EndNote&gt;</w:instrText>
      </w:r>
      <w:r w:rsidR="00AB23A6"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1" w:tooltip="Srinivasan, 2016 #11361" w:history="1">
        <w:r w:rsidR="000D0420" w:rsidRPr="00F24752">
          <w:rPr>
            <w:rFonts w:ascii="Times New Roman" w:hAnsi="Times New Roman" w:cs="Times New Roman"/>
            <w:noProof/>
            <w:sz w:val="24"/>
            <w:szCs w:val="24"/>
            <w:lang w:bidi="ar-JO"/>
          </w:rPr>
          <w:t>31</w:t>
        </w:r>
      </w:hyperlink>
      <w:r w:rsidR="000D0420" w:rsidRPr="00F24752">
        <w:rPr>
          <w:rFonts w:ascii="Times New Roman" w:hAnsi="Times New Roman" w:cs="Times New Roman"/>
          <w:noProof/>
          <w:sz w:val="24"/>
          <w:szCs w:val="24"/>
          <w:lang w:bidi="ar-JO"/>
        </w:rPr>
        <w:t>]</w:t>
      </w:r>
      <w:r w:rsidR="00AB23A6"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customer engagement on online gaming </w:t>
      </w:r>
      <w:r w:rsidR="00AB23A6"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&lt;EndNote&gt;&lt;Cite&gt;&lt;Author&gt;Dutta&lt;/Author&gt;&lt;Year&gt;2020&lt;/Year&gt;&lt;RecNum&gt;11362&lt;/RecNum&gt;&lt;DisplayText&gt;[32]&lt;/DisplayText&gt;&lt;record&gt;&lt;rec-number&gt;11362&lt;/rec-number&gt;&lt;foreign-keys&gt;&lt;key app="EN" db-id="d2avdfesp5esp2ed5zbvx9d02pv5555vv0ps" timestamp="1667461287"&gt;11362&lt;/key&gt;&lt;/foreign-keys&gt;&lt;ref-type name="Journal Article"&gt;17&lt;/ref-type&gt;&lt;contributors&gt;&lt;authors&gt;&lt;author&gt;Dutta, Abhisek&lt;/author&gt;&lt;/authors&gt;&lt;/contributors&gt;&lt;titles&gt;&lt;title&gt;Impact of Electronic Servicescape of Online Gaming on Customer Engagement&lt;/title&gt;&lt;secondary-title&gt;Journal of Electronic Commerce in Organizations (JECO)&lt;/secondary-title&gt;&lt;/titles&gt;&lt;periodical&gt;&lt;full-title&gt;Journal of Electronic Commerce in Organizations (JECO)&lt;/full-title&gt;&lt;/periodical&gt;&lt;pages&gt;49-63&lt;/pages&gt;&lt;volume&gt;18&lt;/volume&gt;&lt;number&gt;2&lt;/number&gt;&lt;dates&gt;&lt;year&gt;2020&lt;/year&gt;&lt;/dates&gt;&lt;pub-location&gt;Hershey, PA, USA&lt;/pub-location&gt;&lt;publisher&gt;IGI Global&lt;/publisher&gt;&lt;isbn&gt;1539-2937&lt;/isbn&gt;&lt;urls&gt;&lt;related-urls&gt;&lt;url&gt;https://services.igi-global.com/resolvedoi/resolve.aspx?doi=10.4018/JECO.2020040104&lt;/url&gt;&lt;/related-urls&gt;&lt;/urls&gt;&lt;electronic-resource-num&gt;10.4018/JECO.2020040104&lt;/electronic-resource-num&gt;&lt;/record&gt;&lt;/Cite&gt;&lt;/EndNote&gt;</w:instrText>
      </w:r>
      <w:r w:rsidR="00AB23A6"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2" w:tooltip="Dutta, 2020 #11362" w:history="1">
        <w:r w:rsidR="000D0420" w:rsidRPr="00F24752">
          <w:rPr>
            <w:rFonts w:ascii="Times New Roman" w:hAnsi="Times New Roman" w:cs="Times New Roman"/>
            <w:noProof/>
            <w:sz w:val="24"/>
            <w:szCs w:val="24"/>
            <w:lang w:bidi="ar-JO"/>
          </w:rPr>
          <w:t>32</w:t>
        </w:r>
      </w:hyperlink>
      <w:r w:rsidR="000D0420" w:rsidRPr="00F24752">
        <w:rPr>
          <w:rFonts w:ascii="Times New Roman" w:hAnsi="Times New Roman" w:cs="Times New Roman"/>
          <w:noProof/>
          <w:sz w:val="24"/>
          <w:szCs w:val="24"/>
          <w:lang w:bidi="ar-JO"/>
        </w:rPr>
        <w:t>]</w:t>
      </w:r>
      <w:r w:rsidR="00AB23A6"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skills and perceived learning</w:t>
      </w:r>
      <w:r w:rsidR="00AB23A6" w:rsidRPr="00F24752">
        <w:rPr>
          <w:rFonts w:ascii="Times New Roman" w:hAnsi="Times New Roman" w:cs="Times New Roman"/>
          <w:sz w:val="24"/>
          <w:szCs w:val="24"/>
          <w:lang w:bidi="ar-JO"/>
        </w:rPr>
        <w:t xml:space="preserve"> </w:t>
      </w:r>
      <w:r w:rsidR="00AB23A6"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&lt;EndNote&gt;&lt;Cite&gt;&lt;Author&gt;Acharya&lt;/Author&gt;&lt;Year&gt;2020&lt;/Year&gt;&lt;RecNum&gt;11363&lt;/RecNum&gt;&lt;DisplayText&gt;[33]&lt;/DisplayText&gt;&lt;record&gt;&lt;rec-number&gt;11363&lt;/rec-number&gt;&lt;foreign-keys&gt;&lt;key app="EN" db-id="d2avdfesp5esp2ed5zbvx9d02pv5555vv0ps" timestamp="1667461367"&gt;11363&lt;/key&gt;&lt;/foreign-keys&gt;&lt;ref-type name="Journal Article"&gt;17&lt;/ref-type&gt;&lt;contributors&gt;&lt;authors&gt;&lt;author&gt;Acharya, Anitha&lt;/author&gt;&lt;author&gt;Gupta, Manish&lt;/author&gt;&lt;/authors&gt;&lt;/contributors&gt;&lt;titles&gt;&lt;title&gt;Do Skills and Challenge Affect Perceived Learning? Mediating Role of Engagement&lt;/title&gt;&lt;secondary-title&gt;Journal of Electronic Commerce in Organizations (JECO)&lt;/secondary-title&gt;&lt;/titles&gt;&lt;periodical&gt;&lt;full-title&gt;Journal of Electronic Commerce in Organizations (JECO)&lt;/full-title&gt;&lt;/periodical&gt;&lt;pages&gt;64-79&lt;/pages&gt;&lt;volume&gt;18&lt;/volume&gt;&lt;number&gt;2&lt;/number&gt;&lt;dates&gt;&lt;year&gt;2020&lt;/year&gt;&lt;/dates&gt;&lt;pub-location&gt;Hershey, PA, USA&lt;/pub-location&gt;&lt;publisher&gt;IGI Global&lt;/publisher&gt;&lt;isbn&gt;1539-2937&lt;/isbn&gt;&lt;urls&gt;&lt;related-urls&gt;&lt;url&gt;https://services.igi-global.com/resolvedoi/resolve.aspx?doi=10.4018/JECO.2020040105&lt;/url&gt;&lt;/related-urls&gt;&lt;/urls&gt;&lt;electronic-resource-num&gt;10.4018/JECO.2020040105&lt;/electronic-resource-num&gt;&lt;/record&gt;&lt;/Cite&gt;&lt;/EndNote&gt;</w:instrText>
      </w:r>
      <w:r w:rsidR="00AB23A6"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3" w:tooltip="Acharya, 2020 #11363" w:history="1">
        <w:r w:rsidR="000D0420" w:rsidRPr="00F24752">
          <w:rPr>
            <w:rFonts w:ascii="Times New Roman" w:hAnsi="Times New Roman" w:cs="Times New Roman"/>
            <w:noProof/>
            <w:sz w:val="24"/>
            <w:szCs w:val="24"/>
            <w:lang w:bidi="ar-JO"/>
          </w:rPr>
          <w:t>33</w:t>
        </w:r>
      </w:hyperlink>
      <w:r w:rsidR="000D0420" w:rsidRPr="00F24752">
        <w:rPr>
          <w:rFonts w:ascii="Times New Roman" w:hAnsi="Times New Roman" w:cs="Times New Roman"/>
          <w:noProof/>
          <w:sz w:val="24"/>
          <w:szCs w:val="24"/>
          <w:lang w:bidi="ar-JO"/>
        </w:rPr>
        <w:t>]</w:t>
      </w:r>
      <w:r w:rsidR="00AB23A6"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customer advocacy and electronic word-of-mouth </w:t>
      </w:r>
      <w:r w:rsidR="007F0F4C"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&lt;EndNote&gt;&lt;Cite&gt;&lt;Author&gt;Mohanty&lt;/Author&gt;&lt;Year&gt;2020&lt;/Year&gt;&lt;RecNum&gt;11391&lt;/RecNum&gt;&lt;DisplayText&gt;[34]&lt;/DisplayText&gt;&lt;record&gt;&lt;rec-number&gt;11391&lt;/rec-number&gt;&lt;foreign-keys&gt;&lt;key app="EN" db-id="d2avdfesp5esp2ed5zbvx9d02pv5555vv0ps" timestamp="1667987085"&gt;11391&lt;/key&gt;&lt;/foreign-keys&gt;&lt;ref-type name="Journal Article"&gt;17&lt;/ref-type&gt;&lt;contributors&gt;&lt;authors&gt;&lt;author&gt;Mohanty, Pankaj Kumar&lt;/author&gt;&lt;author&gt;Dey, Dipanjan Kumar&lt;/author&gt;&lt;/authors&gt;&lt;/contributors&gt;&lt;titles&gt;&lt;title&gt;Consumer-Brand Engagement With E-Commerce Market Place Brands&lt;/title&gt;&lt;secondary-title&gt;Journal of Electronic Commerce in Organizations (JECO)&lt;/secondary-title&gt;&lt;/titles&gt;&lt;periodical&gt;&lt;full-title&gt;Journal of Electronic Commerce in Organizations (JECO)&lt;/full-title&gt;&lt;/periodical&gt;&lt;pages&gt;21-37&lt;/pages&gt;&lt;volume&gt;18&lt;/volume&gt;&lt;number&gt;3&lt;/number&gt;&lt;dates&gt;&lt;year&gt;2020&lt;/year&gt;&lt;/dates&gt;&lt;pub-location&gt;Hershey, PA, USA&lt;/pub-location&gt;&lt;publisher&gt;IGI Global&lt;/publisher&gt;&lt;isbn&gt;1539-2937&lt;/isbn&gt;&lt;urls&gt;&lt;related-urls&gt;&lt;url&gt;https://services.igi-global.com/resolvedoi/resolve.aspx?doi=10.4018/JECO.2020070102&lt;/url&gt;&lt;/related-urls&gt;&lt;/urls&gt;&lt;electronic-resource-num&gt;10.4018/JECO.2020070102&lt;/electronic-resource-num&gt;&lt;/record&gt;&lt;/Cite&gt;&lt;/EndNote&gt;</w:instrText>
      </w:r>
      <w:r w:rsidR="007F0F4C"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4" w:tooltip="Mohanty, 2020 #11391" w:history="1">
        <w:r w:rsidR="000D0420" w:rsidRPr="00F24752">
          <w:rPr>
            <w:rFonts w:ascii="Times New Roman" w:hAnsi="Times New Roman" w:cs="Times New Roman"/>
            <w:noProof/>
            <w:sz w:val="24"/>
            <w:szCs w:val="24"/>
            <w:lang w:bidi="ar-JO"/>
          </w:rPr>
          <w:t>34</w:t>
        </w:r>
      </w:hyperlink>
      <w:r w:rsidR="000D0420" w:rsidRPr="00F24752">
        <w:rPr>
          <w:rFonts w:ascii="Times New Roman" w:hAnsi="Times New Roman" w:cs="Times New Roman"/>
          <w:noProof/>
          <w:sz w:val="24"/>
          <w:szCs w:val="24"/>
          <w:lang w:bidi="ar-JO"/>
        </w:rPr>
        <w:t>]</w:t>
      </w:r>
      <w:r w:rsidR="007F0F4C"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gamification of mobile apps </w:t>
      </w:r>
      <w:r w:rsidR="007F0F4C"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&lt;EndNote&gt;&lt;Cite&gt;&lt;Author&gt;Kamboj&lt;/Author&gt;&lt;Year&gt;2020&lt;/Year&gt;&lt;RecNum&gt;11392&lt;/RecNum&gt;&lt;DisplayText&gt;[35]&lt;/DisplayText&gt;&lt;record&gt;&lt;rec-number&gt;11392&lt;/rec-number&gt;&lt;foreign-keys&gt;&lt;key app="EN" db-id="d2avdfesp5esp2ed5zbvx9d02pv5555vv0ps" timestamp="1667987150"&gt;11392&lt;/key&gt;&lt;/foreign-keys&gt;&lt;ref-type name="Journal Article"&gt;17&lt;/ref-type&gt;&lt;contributors&gt;&lt;authors&gt;&lt;author&gt;Kamboj, Shampy&lt;/author&gt;&lt;author&gt;Rana, Shruti&lt;/author&gt;&lt;author&gt;Drave, Vinayak A.&lt;/author&gt;&lt;/authors&gt;&lt;/contributors&gt;&lt;titles&gt;&lt;title&gt;Factors Driving Consumer Engagement and Intentions with Gamification of Mobile Apps&lt;/title&gt;&lt;secondary-title&gt;Journal of Electronic Commerce in Organizations (JECO)&lt;/secondary-title&gt;&lt;/titles&gt;&lt;periodical&gt;&lt;full-title&gt;Journal of Electronic Commerce in Organizations (JECO)&lt;/full-title&gt;&lt;/periodical&gt;&lt;pages&gt;17-35&lt;/pages&gt;&lt;volume&gt;18&lt;/volume&gt;&lt;number&gt;2&lt;/number&gt;&lt;dates&gt;&lt;year&gt;2020&lt;/year&gt;&lt;/dates&gt;&lt;pub-location&gt;Hershey, PA, USA&lt;/pub-location&gt;&lt;publisher&gt;IGI Global&lt;/publisher&gt;&lt;isbn&gt;1539-2937&lt;/isbn&gt;&lt;urls&gt;&lt;related-urls&gt;&lt;url&gt;https://services.igi-global.com/resolvedoi/resolve.aspx?doi=10.4018/JECO.2020040102&lt;/url&gt;&lt;/related-urls&gt;&lt;/urls&gt;&lt;electronic-resource-num&gt;10.4018/JECO.2020040102&lt;/electronic-resource-num&gt;&lt;/record&gt;&lt;/Cite&gt;&lt;/EndNote&gt;</w:instrText>
      </w:r>
      <w:r w:rsidR="007F0F4C"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5" w:tooltip="Kamboj, 2020 #11392" w:history="1">
        <w:r w:rsidR="000D0420" w:rsidRPr="00F24752">
          <w:rPr>
            <w:rFonts w:ascii="Times New Roman" w:hAnsi="Times New Roman" w:cs="Times New Roman"/>
            <w:noProof/>
            <w:sz w:val="24"/>
            <w:szCs w:val="24"/>
            <w:lang w:bidi="ar-JO"/>
          </w:rPr>
          <w:t>35</w:t>
        </w:r>
      </w:hyperlink>
      <w:r w:rsidR="000D0420" w:rsidRPr="00F24752">
        <w:rPr>
          <w:rFonts w:ascii="Times New Roman" w:hAnsi="Times New Roman" w:cs="Times New Roman"/>
          <w:noProof/>
          <w:sz w:val="24"/>
          <w:szCs w:val="24"/>
          <w:lang w:bidi="ar-JO"/>
        </w:rPr>
        <w:t>]</w:t>
      </w:r>
      <w:r w:rsidR="007F0F4C"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and brand trust and loyalty </w:t>
      </w:r>
      <w:r w:rsidR="007F0F4C" w:rsidRPr="00F24752">
        <w:rPr>
          <w:rFonts w:ascii="Times New Roman" w:hAnsi="Times New Roman" w:cs="Times New Roman"/>
          <w:sz w:val="24"/>
          <w:szCs w:val="24"/>
          <w:lang w:bidi="ar-JO"/>
        </w:rPr>
        <w:fldChar w:fldCharType="begin"/>
      </w:r>
      <w:r w:rsidR="000D0420" w:rsidRPr="00F24752">
        <w:rPr>
          <w:rFonts w:ascii="Times New Roman" w:hAnsi="Times New Roman" w:cs="Times New Roman"/>
          <w:sz w:val="24"/>
          <w:szCs w:val="24"/>
          <w:lang w:bidi="ar-JO"/>
        </w:rPr>
        <w:instrText xml:space="preserve"> ADDIN EN.CITE &lt;EndNote&gt;&lt;Cite&gt;&lt;Author&gt;Kwon&lt;/Author&gt;&lt;Year&gt;2021&lt;/Year&gt;&lt;RecNum&gt;11393&lt;/RecNum&gt;&lt;DisplayText&gt;[36]&lt;/DisplayText&gt;&lt;record&gt;&lt;rec-number&gt;11393&lt;/rec-number&gt;&lt;foreign-keys&gt;&lt;key app="EN" db-id="d2avdfesp5esp2ed5zbvx9d02pv5555vv0ps" timestamp="1667987222"&gt;11393&lt;/key&gt;&lt;/foreign-keys&gt;&lt;ref-type name="Journal Article"&gt;17&lt;/ref-type&gt;&lt;contributors&gt;&lt;authors&gt;&lt;author&gt;Kwon, June-Hyuk&lt;/author&gt;&lt;author&gt;Jung, Seung-Hye&lt;/author&gt;&lt;author&gt;Choi, Hyun-Ju&lt;/author&gt;&lt;author&gt;Kim, Joonho&lt;/author&gt;&lt;/authors&gt;&lt;/contributors&gt;&lt;titles&gt;&lt;title&gt;Antecedent factors that affect restaurant brand trust and brand loyalty: focusing on US and Korean consumers&lt;/title&gt;&lt;secondary-title&gt;Journal of Product &amp;amp; Brand Management&lt;/secondary-title&gt;&lt;/titles&gt;&lt;periodical&gt;&lt;full-title&gt;Journal of Product &amp;amp; Brand Management&lt;/full-title&gt;&lt;/periodical&gt;&lt;pages&gt;990-1015&lt;/pages&gt;&lt;volume&gt;30&lt;/volume&gt;&lt;number&gt;7&lt;/number&gt;&lt;dates&gt;&lt;year&gt;2021&lt;/year&gt;&lt;/dates&gt;&lt;publisher&gt;Emerald Publishing Limited&lt;/publisher&gt;&lt;isbn&gt;1061-0421&lt;/isbn&gt;&lt;urls&gt;&lt;related-urls&gt;&lt;url&gt;https://doi.org/10.1108/JPBM-02-2020-2763&lt;/url&gt;&lt;/related-urls&gt;&lt;/urls&gt;&lt;electronic-resource-num&gt;10.1108/JPBM-02-2020-2763&lt;/electronic-resource-num&gt;&lt;access-date&gt;2022/11/09&lt;/access-date&gt;&lt;/record&gt;&lt;/Cite&gt;&lt;/EndNote&gt;</w:instrText>
      </w:r>
      <w:r w:rsidR="007F0F4C" w:rsidRPr="00F24752">
        <w:rPr>
          <w:rFonts w:ascii="Times New Roman" w:hAnsi="Times New Roman" w:cs="Times New Roman"/>
          <w:sz w:val="24"/>
          <w:szCs w:val="24"/>
          <w:lang w:bidi="ar-JO"/>
        </w:rPr>
        <w:fldChar w:fldCharType="separate"/>
      </w:r>
      <w:r w:rsidR="000D0420" w:rsidRPr="00F24752">
        <w:rPr>
          <w:rFonts w:ascii="Times New Roman" w:hAnsi="Times New Roman" w:cs="Times New Roman"/>
          <w:noProof/>
          <w:sz w:val="24"/>
          <w:szCs w:val="24"/>
          <w:lang w:bidi="ar-JO"/>
        </w:rPr>
        <w:t>[</w:t>
      </w:r>
      <w:hyperlink w:anchor="_ENREF_36" w:tooltip="Kwon, 2021 #11393" w:history="1">
        <w:r w:rsidR="000D0420" w:rsidRPr="00F24752">
          <w:rPr>
            <w:rFonts w:ascii="Times New Roman" w:hAnsi="Times New Roman" w:cs="Times New Roman"/>
            <w:noProof/>
            <w:sz w:val="24"/>
            <w:szCs w:val="24"/>
            <w:lang w:bidi="ar-JO"/>
          </w:rPr>
          <w:t>36</w:t>
        </w:r>
      </w:hyperlink>
      <w:r w:rsidR="000D0420" w:rsidRPr="00F24752">
        <w:rPr>
          <w:rFonts w:ascii="Times New Roman" w:hAnsi="Times New Roman" w:cs="Times New Roman"/>
          <w:noProof/>
          <w:sz w:val="24"/>
          <w:szCs w:val="24"/>
          <w:lang w:bidi="ar-JO"/>
        </w:rPr>
        <w:t>]</w:t>
      </w:r>
      <w:r w:rsidR="007F0F4C" w:rsidRPr="00F24752">
        <w:rPr>
          <w:rFonts w:ascii="Times New Roman" w:hAnsi="Times New Roman" w:cs="Times New Roman"/>
          <w:sz w:val="24"/>
          <w:szCs w:val="24"/>
          <w:lang w:bidi="ar-JO"/>
        </w:rPr>
        <w:fldChar w:fldCharType="end"/>
      </w:r>
      <w:r w:rsidRPr="00F24752">
        <w:rPr>
          <w:rFonts w:ascii="Times New Roman" w:hAnsi="Times New Roman" w:cs="Times New Roman"/>
          <w:sz w:val="24"/>
          <w:szCs w:val="24"/>
          <w:lang w:bidi="ar-JO"/>
        </w:rPr>
        <w:t xml:space="preserve">. Although researchers have examined customer engagement to explore different behavioral attributes of consumers, the role of UGC on customer engagement </w:t>
      </w:r>
      <w:r w:rsidR="00CA4213" w:rsidRPr="00F24752">
        <w:rPr>
          <w:rFonts w:ascii="Times New Roman" w:hAnsi="Times New Roman" w:cs="Times New Roman"/>
          <w:sz w:val="24"/>
          <w:szCs w:val="24"/>
          <w:lang w:bidi="ar-JO"/>
        </w:rPr>
        <w:t xml:space="preserve">on social commerce sites </w:t>
      </w:r>
      <w:r w:rsidRPr="00F24752">
        <w:rPr>
          <w:rFonts w:ascii="Times New Roman" w:hAnsi="Times New Roman" w:cs="Times New Roman"/>
          <w:sz w:val="24"/>
          <w:szCs w:val="24"/>
          <w:lang w:bidi="ar-JO"/>
        </w:rPr>
        <w:t xml:space="preserve">has not been </w:t>
      </w:r>
      <w:r w:rsidR="00384213" w:rsidRPr="00F24752">
        <w:rPr>
          <w:rFonts w:ascii="Times New Roman" w:hAnsi="Times New Roman" w:cs="Times New Roman"/>
          <w:sz w:val="24"/>
          <w:szCs w:val="24"/>
          <w:lang w:bidi="ar-JO"/>
        </w:rPr>
        <w:t>thoroughly</w:t>
      </w:r>
      <w:r w:rsidRPr="00F24752">
        <w:rPr>
          <w:rFonts w:ascii="Times New Roman" w:hAnsi="Times New Roman" w:cs="Times New Roman"/>
          <w:sz w:val="24"/>
          <w:szCs w:val="24"/>
          <w:lang w:bidi="ar-JO"/>
        </w:rPr>
        <w:t xml:space="preserve"> </w:t>
      </w:r>
      <w:r w:rsidR="00384213" w:rsidRPr="00F24752">
        <w:rPr>
          <w:rFonts w:ascii="Times New Roman" w:hAnsi="Times New Roman" w:cs="Times New Roman"/>
          <w:sz w:val="24"/>
          <w:szCs w:val="24"/>
          <w:lang w:bidi="ar-JO"/>
        </w:rPr>
        <w:t>investigated</w:t>
      </w:r>
      <w:r w:rsidRPr="00F24752">
        <w:rPr>
          <w:rFonts w:ascii="Times New Roman" w:hAnsi="Times New Roman" w:cs="Times New Roman"/>
          <w:sz w:val="24"/>
          <w:szCs w:val="24"/>
          <w:lang w:bidi="ar-JO"/>
        </w:rPr>
        <w:t xml:space="preserve">. To fulfill this research gap, </w:t>
      </w:r>
      <w:r w:rsidR="00592C07" w:rsidRPr="00F24752">
        <w:rPr>
          <w:rFonts w:ascii="Times New Roman" w:hAnsi="Times New Roman" w:cs="Times New Roman"/>
          <w:sz w:val="24"/>
          <w:szCs w:val="24"/>
          <w:lang w:bidi="ar-JO"/>
        </w:rPr>
        <w:t>the following research questions were formulated</w:t>
      </w:r>
      <w:r w:rsidR="00547291" w:rsidRPr="00F24752">
        <w:rPr>
          <w:rFonts w:ascii="Times New Roman" w:hAnsi="Times New Roman" w:cs="Times New Roman"/>
          <w:sz w:val="24"/>
          <w:szCs w:val="24"/>
          <w:lang w:bidi="ar-JO"/>
        </w:rPr>
        <w:t xml:space="preserve"> in this study</w:t>
      </w:r>
      <w:r w:rsidR="00592C07" w:rsidRPr="00F24752">
        <w:rPr>
          <w:rFonts w:ascii="Times New Roman" w:hAnsi="Times New Roman" w:cs="Times New Roman"/>
          <w:sz w:val="24"/>
          <w:szCs w:val="24"/>
          <w:lang w:bidi="ar-JO"/>
        </w:rPr>
        <w:t>:</w:t>
      </w:r>
    </w:p>
    <w:p w14:paraId="209D3508" w14:textId="27364C11" w:rsidR="00592C07" w:rsidRPr="00F24752" w:rsidRDefault="00592C07" w:rsidP="005B51FA">
      <w:pPr>
        <w:spacing w:afterLines="50" w:after="120" w:line="240" w:lineRule="auto"/>
        <w:ind w:leftChars="100" w:left="220"/>
        <w:rPr>
          <w:rFonts w:ascii="Times New Roman" w:hAnsi="Times New Roman" w:cs="Times New Roman"/>
          <w:sz w:val="24"/>
          <w:szCs w:val="24"/>
          <w:lang w:bidi="ar-JO"/>
        </w:rPr>
      </w:pPr>
      <w:r w:rsidRPr="00F24752">
        <w:rPr>
          <w:rFonts w:ascii="Times New Roman" w:hAnsi="Times New Roman" w:cs="Times New Roman"/>
          <w:b/>
          <w:bCs/>
          <w:sz w:val="24"/>
          <w:szCs w:val="24"/>
          <w:lang w:bidi="ar-JO"/>
        </w:rPr>
        <w:t>RQ1:</w:t>
      </w:r>
      <w:r w:rsidRPr="00F24752">
        <w:rPr>
          <w:rFonts w:ascii="Times New Roman" w:hAnsi="Times New Roman" w:cs="Times New Roman"/>
          <w:sz w:val="24"/>
          <w:szCs w:val="24"/>
          <w:lang w:bidi="ar-JO"/>
        </w:rPr>
        <w:t xml:space="preserve"> Does UGC play any role in customer engagement</w:t>
      </w:r>
      <w:r w:rsidR="00452839" w:rsidRPr="00F24752">
        <w:rPr>
          <w:rFonts w:ascii="Times New Roman" w:hAnsi="Times New Roman" w:cs="Times New Roman"/>
          <w:sz w:val="24"/>
          <w:szCs w:val="24"/>
          <w:lang w:bidi="ar-JO"/>
        </w:rPr>
        <w:t xml:space="preserve"> </w:t>
      </w:r>
      <w:r w:rsidR="00452839" w:rsidRPr="00F24752">
        <w:rPr>
          <w:rFonts w:ascii="Times New Roman" w:hAnsi="Times New Roman" w:cs="Times New Roman"/>
          <w:sz w:val="24"/>
          <w:szCs w:val="24"/>
        </w:rPr>
        <w:t xml:space="preserve">on social commerce </w:t>
      </w:r>
      <w:r w:rsidR="00772B70" w:rsidRPr="00F24752">
        <w:rPr>
          <w:rFonts w:ascii="Times New Roman" w:hAnsi="Times New Roman" w:cs="Times New Roman"/>
          <w:sz w:val="24"/>
          <w:szCs w:val="24"/>
        </w:rPr>
        <w:t>sites</w:t>
      </w:r>
      <w:r w:rsidR="00452839" w:rsidRPr="00F24752">
        <w:rPr>
          <w:rFonts w:ascii="Times New Roman" w:hAnsi="Times New Roman" w:cs="Times New Roman"/>
          <w:sz w:val="24"/>
          <w:szCs w:val="24"/>
        </w:rPr>
        <w:t>?</w:t>
      </w:r>
    </w:p>
    <w:p w14:paraId="4D828E1B" w14:textId="39BE24BE" w:rsidR="009F7707" w:rsidRDefault="009B3E5A" w:rsidP="005B51FA">
      <w:pPr>
        <w:spacing w:afterLines="50" w:after="120" w:line="240" w:lineRule="auto"/>
        <w:ind w:leftChars="100" w:left="220"/>
        <w:rPr>
          <w:rFonts w:ascii="Times New Roman" w:hAnsi="Times New Roman" w:cs="Times New Roman"/>
          <w:sz w:val="24"/>
          <w:szCs w:val="24"/>
        </w:rPr>
      </w:pPr>
      <w:r w:rsidRPr="00F24752">
        <w:rPr>
          <w:rFonts w:ascii="Times New Roman" w:hAnsi="Times New Roman" w:cs="Times New Roman"/>
          <w:b/>
          <w:bCs/>
          <w:sz w:val="24"/>
          <w:szCs w:val="24"/>
          <w:lang w:bidi="ar-JO"/>
        </w:rPr>
        <w:t>RQ2:</w:t>
      </w:r>
      <w:r w:rsidRPr="00F24752">
        <w:rPr>
          <w:rFonts w:ascii="Times New Roman" w:hAnsi="Times New Roman" w:cs="Times New Roman"/>
          <w:sz w:val="24"/>
          <w:szCs w:val="24"/>
          <w:lang w:bidi="ar-JO"/>
        </w:rPr>
        <w:t xml:space="preserve"> How do</w:t>
      </w:r>
      <w:r w:rsidR="0023062D" w:rsidRPr="00F24752">
        <w:rPr>
          <w:rFonts w:ascii="Times New Roman" w:hAnsi="Times New Roman" w:cs="Times New Roman"/>
          <w:sz w:val="24"/>
          <w:szCs w:val="24"/>
          <w:lang w:bidi="ar-JO"/>
        </w:rPr>
        <w:t>es</w:t>
      </w:r>
      <w:r w:rsidRPr="00F24752">
        <w:rPr>
          <w:rFonts w:ascii="Times New Roman" w:hAnsi="Times New Roman" w:cs="Times New Roman"/>
          <w:sz w:val="24"/>
          <w:szCs w:val="24"/>
          <w:lang w:bidi="ar-JO"/>
        </w:rPr>
        <w:t xml:space="preserve"> UGC impact </w:t>
      </w:r>
      <w:r w:rsidRPr="00F24752">
        <w:rPr>
          <w:rFonts w:ascii="Times New Roman" w:hAnsi="Times New Roman" w:cs="Times New Roman"/>
          <w:sz w:val="24"/>
          <w:szCs w:val="24"/>
        </w:rPr>
        <w:t xml:space="preserve">customer engagement intention on social commerce </w:t>
      </w:r>
      <w:r w:rsidR="00772B70" w:rsidRPr="00F24752">
        <w:rPr>
          <w:rFonts w:ascii="Times New Roman" w:hAnsi="Times New Roman" w:cs="Times New Roman"/>
          <w:sz w:val="24"/>
          <w:szCs w:val="24"/>
        </w:rPr>
        <w:t>site</w:t>
      </w:r>
      <w:r w:rsidRPr="00F24752">
        <w:rPr>
          <w:rFonts w:ascii="Times New Roman" w:hAnsi="Times New Roman" w:cs="Times New Roman"/>
          <w:sz w:val="24"/>
          <w:szCs w:val="24"/>
        </w:rPr>
        <w:t>s?</w:t>
      </w:r>
    </w:p>
    <w:p w14:paraId="140FBF58" w14:textId="3B588211" w:rsidR="00D51899" w:rsidRPr="00F24752" w:rsidRDefault="00FA304F" w:rsidP="005B51FA">
      <w:pPr>
        <w:spacing w:after="0" w:line="276" w:lineRule="auto"/>
        <w:jc w:val="both"/>
        <w:rPr>
          <w:rFonts w:ascii="Times New Roman" w:hAnsi="Times New Roman" w:cs="Times New Roman"/>
          <w:sz w:val="24"/>
          <w:szCs w:val="24"/>
        </w:rPr>
      </w:pPr>
      <w:r w:rsidRPr="00F24752">
        <w:rPr>
          <w:rFonts w:ascii="Times New Roman" w:hAnsi="Times New Roman" w:cs="Times New Roman"/>
          <w:sz w:val="24"/>
          <w:szCs w:val="24"/>
          <w:lang w:bidi="ar-JO"/>
        </w:rPr>
        <w:t xml:space="preserve">An understanding of the antecedents of </w:t>
      </w:r>
      <w:r w:rsidR="00875C8F" w:rsidRPr="00F24752">
        <w:rPr>
          <w:rFonts w:ascii="Times New Roman" w:hAnsi="Times New Roman" w:cs="Times New Roman"/>
          <w:sz w:val="24"/>
          <w:szCs w:val="24"/>
          <w:lang w:bidi="ar-JO"/>
        </w:rPr>
        <w:t>consumer</w:t>
      </w:r>
      <w:r w:rsidRPr="00F24752">
        <w:rPr>
          <w:rFonts w:ascii="Times New Roman" w:hAnsi="Times New Roman" w:cs="Times New Roman"/>
          <w:sz w:val="24"/>
          <w:szCs w:val="24"/>
          <w:lang w:bidi="ar-JO"/>
        </w:rPr>
        <w:t xml:space="preserve"> engagement intention on social commerce sites will help businesses unleash their potential. This study extends the existing academic knowledge by identifying the drivers and barriers of customer engagement on </w:t>
      </w:r>
      <w:r w:rsidR="00875C8F" w:rsidRPr="00F24752">
        <w:rPr>
          <w:rFonts w:ascii="Times New Roman" w:hAnsi="Times New Roman" w:cs="Times New Roman"/>
          <w:sz w:val="24"/>
          <w:szCs w:val="24"/>
          <w:lang w:bidi="ar-JO"/>
        </w:rPr>
        <w:t xml:space="preserve">a </w:t>
      </w:r>
      <w:r w:rsidRPr="00F24752">
        <w:rPr>
          <w:rFonts w:ascii="Times New Roman" w:hAnsi="Times New Roman" w:cs="Times New Roman"/>
          <w:sz w:val="24"/>
          <w:szCs w:val="24"/>
          <w:lang w:bidi="ar-JO"/>
        </w:rPr>
        <w:t xml:space="preserve">brand’s social commerce </w:t>
      </w:r>
      <w:r w:rsidR="00CA4213" w:rsidRPr="00F24752">
        <w:rPr>
          <w:rFonts w:ascii="Times New Roman" w:hAnsi="Times New Roman" w:cs="Times New Roman"/>
          <w:sz w:val="24"/>
          <w:szCs w:val="24"/>
          <w:lang w:bidi="ar-JO"/>
        </w:rPr>
        <w:t>sites</w:t>
      </w:r>
      <w:r w:rsidRPr="00F24752">
        <w:rPr>
          <w:rFonts w:ascii="Times New Roman" w:hAnsi="Times New Roman" w:cs="Times New Roman"/>
          <w:sz w:val="24"/>
          <w:szCs w:val="24"/>
          <w:lang w:bidi="ar-JO"/>
        </w:rPr>
        <w:t xml:space="preserve">. </w:t>
      </w:r>
      <w:bookmarkStart w:id="1" w:name="_Hlk114308741"/>
      <w:r w:rsidRPr="00F24752">
        <w:rPr>
          <w:rFonts w:ascii="Times New Roman" w:hAnsi="Times New Roman" w:cs="Times New Roman"/>
          <w:sz w:val="24"/>
          <w:szCs w:val="24"/>
          <w:lang w:bidi="ar-JO"/>
        </w:rPr>
        <w:t xml:space="preserve">The finding of this study will also help marketers develop </w:t>
      </w:r>
      <w:r w:rsidR="00875C8F" w:rsidRPr="00F24752">
        <w:rPr>
          <w:rFonts w:ascii="Times New Roman" w:hAnsi="Times New Roman" w:cs="Times New Roman"/>
          <w:sz w:val="24"/>
          <w:szCs w:val="24"/>
          <w:lang w:bidi="ar-JO"/>
        </w:rPr>
        <w:t xml:space="preserve">a </w:t>
      </w:r>
      <w:r w:rsidRPr="00F24752">
        <w:rPr>
          <w:rFonts w:ascii="Times New Roman" w:hAnsi="Times New Roman" w:cs="Times New Roman"/>
          <w:sz w:val="24"/>
          <w:szCs w:val="24"/>
          <w:lang w:bidi="ar-JO"/>
        </w:rPr>
        <w:t>strong brand by identifying the factors that encourage customers to participate in creating UGC</w:t>
      </w:r>
      <w:r w:rsidR="00CA4213" w:rsidRPr="00F24752">
        <w:rPr>
          <w:rFonts w:ascii="Times New Roman" w:hAnsi="Times New Roman" w:cs="Times New Roman"/>
          <w:sz w:val="24"/>
          <w:szCs w:val="24"/>
          <w:lang w:bidi="ar-JO"/>
        </w:rPr>
        <w:t xml:space="preserve"> on social commerce sites</w:t>
      </w:r>
      <w:r w:rsidRPr="00F24752">
        <w:rPr>
          <w:rFonts w:ascii="Times New Roman" w:hAnsi="Times New Roman" w:cs="Times New Roman"/>
          <w:sz w:val="24"/>
          <w:szCs w:val="24"/>
          <w:lang w:bidi="ar-JO"/>
        </w:rPr>
        <w:t>.</w:t>
      </w:r>
      <w:r w:rsidRPr="00F24752">
        <w:rPr>
          <w:rFonts w:ascii="Times New Roman" w:hAnsi="Times New Roman" w:cs="Times New Roman"/>
          <w:sz w:val="24"/>
          <w:szCs w:val="24"/>
        </w:rPr>
        <w:t xml:space="preserve"> </w:t>
      </w:r>
      <w:bookmarkEnd w:id="1"/>
    </w:p>
    <w:p w14:paraId="731E0E2B" w14:textId="26394ED4" w:rsidR="00BB5058" w:rsidRDefault="009B3E5A" w:rsidP="005B51FA">
      <w:pPr>
        <w:spacing w:afterLines="50" w:after="120" w:line="276" w:lineRule="auto"/>
        <w:jc w:val="both"/>
        <w:rPr>
          <w:rFonts w:ascii="Times New Roman" w:hAnsi="Times New Roman" w:cs="Times New Roman"/>
          <w:sz w:val="24"/>
          <w:szCs w:val="24"/>
        </w:rPr>
      </w:pPr>
      <w:r w:rsidRPr="00F24752">
        <w:rPr>
          <w:rFonts w:ascii="Times New Roman" w:hAnsi="Times New Roman" w:cs="Times New Roman"/>
          <w:sz w:val="24"/>
          <w:szCs w:val="24"/>
          <w:lang w:bidi="ar-JO"/>
        </w:rPr>
        <w:t>T</w:t>
      </w:r>
      <w:r w:rsidR="00EA04CF" w:rsidRPr="00F24752">
        <w:rPr>
          <w:rFonts w:ascii="Times New Roman" w:hAnsi="Times New Roman" w:cs="Times New Roman"/>
          <w:sz w:val="24"/>
          <w:szCs w:val="24"/>
          <w:lang w:bidi="ar-JO"/>
        </w:rPr>
        <w:t>o</w:t>
      </w:r>
      <w:r w:rsidRPr="00F24752">
        <w:rPr>
          <w:rFonts w:ascii="Times New Roman" w:hAnsi="Times New Roman" w:cs="Times New Roman"/>
          <w:sz w:val="24"/>
          <w:szCs w:val="24"/>
          <w:lang w:bidi="ar-JO"/>
        </w:rPr>
        <w:t xml:space="preserve"> address the research questions</w:t>
      </w:r>
      <w:r w:rsidR="00FB6E9D" w:rsidRPr="00F24752">
        <w:rPr>
          <w:rFonts w:ascii="Times New Roman" w:hAnsi="Times New Roman" w:cs="Times New Roman"/>
          <w:sz w:val="24"/>
          <w:szCs w:val="24"/>
          <w:lang w:bidi="ar-JO"/>
        </w:rPr>
        <w:t xml:space="preserve"> mentioned above</w:t>
      </w:r>
      <w:r w:rsidRPr="00F24752">
        <w:rPr>
          <w:rFonts w:ascii="Times New Roman" w:hAnsi="Times New Roman" w:cs="Times New Roman"/>
          <w:sz w:val="24"/>
          <w:szCs w:val="24"/>
          <w:lang w:bidi="ar-JO"/>
        </w:rPr>
        <w:t xml:space="preserve">, this study attempts to </w:t>
      </w:r>
      <w:r w:rsidR="00C93620" w:rsidRPr="00F24752">
        <w:rPr>
          <w:rFonts w:ascii="Times New Roman" w:hAnsi="Times New Roman" w:cs="Times New Roman"/>
          <w:sz w:val="24"/>
          <w:szCs w:val="24"/>
        </w:rPr>
        <w:t xml:space="preserve">investigate the role of UGC on social commerce sites on customer engagement </w:t>
      </w:r>
      <w:r w:rsidR="00C93620" w:rsidRPr="00F24752">
        <w:rPr>
          <w:rFonts w:ascii="Times New Roman" w:hAnsi="Times New Roman" w:cs="Times New Roman"/>
          <w:sz w:val="24"/>
          <w:szCs w:val="24"/>
          <w:lang w:bidi="ar-JO"/>
        </w:rPr>
        <w:t xml:space="preserve">by identifying the factors that influence customer engagement. </w:t>
      </w:r>
      <w:r w:rsidR="00ED1903" w:rsidRPr="00F24752">
        <w:rPr>
          <w:rFonts w:ascii="Times New Roman" w:hAnsi="Times New Roman" w:cs="Times New Roman"/>
          <w:sz w:val="24"/>
          <w:szCs w:val="24"/>
        </w:rPr>
        <w:t xml:space="preserve">This study extends the existing academic knowledge by identifying the drivers </w:t>
      </w:r>
      <w:r w:rsidR="00214B8D" w:rsidRPr="00F24752">
        <w:rPr>
          <w:rFonts w:ascii="Times New Roman" w:hAnsi="Times New Roman" w:cs="Times New Roman"/>
          <w:sz w:val="24"/>
          <w:szCs w:val="24"/>
        </w:rPr>
        <w:t xml:space="preserve">of </w:t>
      </w:r>
      <w:r w:rsidR="00ED1903" w:rsidRPr="00F24752">
        <w:rPr>
          <w:rFonts w:ascii="Times New Roman" w:hAnsi="Times New Roman" w:cs="Times New Roman"/>
          <w:sz w:val="24"/>
          <w:szCs w:val="24"/>
        </w:rPr>
        <w:t xml:space="preserve">customer engagement on </w:t>
      </w:r>
      <w:r w:rsidR="00214B8D" w:rsidRPr="00F24752">
        <w:rPr>
          <w:rFonts w:ascii="Times New Roman" w:hAnsi="Times New Roman" w:cs="Times New Roman"/>
          <w:sz w:val="24"/>
          <w:szCs w:val="24"/>
        </w:rPr>
        <w:t xml:space="preserve">a </w:t>
      </w:r>
      <w:r w:rsidR="00ED1903" w:rsidRPr="00F24752">
        <w:rPr>
          <w:rFonts w:ascii="Times New Roman" w:hAnsi="Times New Roman" w:cs="Times New Roman"/>
          <w:sz w:val="24"/>
          <w:szCs w:val="24"/>
        </w:rPr>
        <w:t xml:space="preserve">brand’s social commerce </w:t>
      </w:r>
      <w:r w:rsidR="00BC427E" w:rsidRPr="00F24752">
        <w:rPr>
          <w:rFonts w:ascii="Times New Roman" w:hAnsi="Times New Roman" w:cs="Times New Roman"/>
          <w:sz w:val="24"/>
          <w:szCs w:val="24"/>
        </w:rPr>
        <w:t>sites</w:t>
      </w:r>
      <w:r w:rsidR="00ED1903" w:rsidRPr="00F24752">
        <w:rPr>
          <w:rFonts w:ascii="Times New Roman" w:hAnsi="Times New Roman" w:cs="Times New Roman"/>
          <w:sz w:val="24"/>
          <w:szCs w:val="24"/>
        </w:rPr>
        <w:t xml:space="preserve">. It also helps marketers to develop </w:t>
      </w:r>
      <w:r w:rsidR="00214B8D" w:rsidRPr="00F24752">
        <w:rPr>
          <w:rFonts w:ascii="Times New Roman" w:hAnsi="Times New Roman" w:cs="Times New Roman"/>
          <w:sz w:val="24"/>
          <w:szCs w:val="24"/>
        </w:rPr>
        <w:t xml:space="preserve">a </w:t>
      </w:r>
      <w:r w:rsidR="00ED1903" w:rsidRPr="00F24752">
        <w:rPr>
          <w:rFonts w:ascii="Times New Roman" w:hAnsi="Times New Roman" w:cs="Times New Roman"/>
          <w:sz w:val="24"/>
          <w:szCs w:val="24"/>
        </w:rPr>
        <w:t xml:space="preserve">strong brand </w:t>
      </w:r>
      <w:r w:rsidR="00F504D3" w:rsidRPr="00F24752">
        <w:rPr>
          <w:rFonts w:ascii="Times New Roman" w:hAnsi="Times New Roman" w:cs="Times New Roman"/>
          <w:sz w:val="24"/>
          <w:szCs w:val="24"/>
        </w:rPr>
        <w:t xml:space="preserve">by identifying the factors that encourage customers to participate in creating </w:t>
      </w:r>
      <w:r w:rsidR="000503E9" w:rsidRPr="00F24752">
        <w:rPr>
          <w:rFonts w:ascii="Times New Roman" w:hAnsi="Times New Roman" w:cs="Times New Roman"/>
          <w:sz w:val="24"/>
          <w:szCs w:val="24"/>
        </w:rPr>
        <w:t>UGC</w:t>
      </w:r>
      <w:r w:rsidR="00BC427E" w:rsidRPr="00F24752">
        <w:rPr>
          <w:rFonts w:ascii="Times New Roman" w:hAnsi="Times New Roman" w:cs="Times New Roman"/>
          <w:sz w:val="24"/>
          <w:szCs w:val="24"/>
        </w:rPr>
        <w:t xml:space="preserve"> on social commerce sites</w:t>
      </w:r>
      <w:r w:rsidR="00F504D3" w:rsidRPr="00F24752">
        <w:rPr>
          <w:rFonts w:ascii="Times New Roman" w:hAnsi="Times New Roman" w:cs="Times New Roman"/>
          <w:sz w:val="24"/>
          <w:szCs w:val="24"/>
        </w:rPr>
        <w:t>.</w:t>
      </w:r>
      <w:r w:rsidR="00F504D3" w:rsidRPr="00E243EF">
        <w:rPr>
          <w:rFonts w:ascii="Times New Roman" w:hAnsi="Times New Roman" w:cs="Times New Roman"/>
          <w:sz w:val="24"/>
          <w:szCs w:val="24"/>
        </w:rPr>
        <w:t xml:space="preserve"> </w:t>
      </w:r>
    </w:p>
    <w:p w14:paraId="56EC6B91" w14:textId="7C7D2E0B" w:rsidR="002527E3" w:rsidRPr="005B51FA" w:rsidRDefault="00DF4946" w:rsidP="005B51FA">
      <w:pPr>
        <w:pStyle w:val="ListParagraph"/>
        <w:numPr>
          <w:ilvl w:val="0"/>
          <w:numId w:val="4"/>
        </w:numPr>
        <w:spacing w:beforeLines="100" w:before="240" w:afterLines="100" w:after="240" w:line="276" w:lineRule="auto"/>
        <w:jc w:val="center"/>
        <w:rPr>
          <w:rFonts w:ascii="Arial" w:hAnsi="Arial" w:cs="Arial"/>
          <w:b/>
          <w:bCs/>
          <w:sz w:val="28"/>
          <w:szCs w:val="28"/>
        </w:rPr>
      </w:pPr>
      <w:r w:rsidRPr="009F7707">
        <w:rPr>
          <w:rFonts w:ascii="Arial" w:hAnsi="Arial" w:cs="Arial"/>
          <w:b/>
          <w:bCs/>
          <w:sz w:val="28"/>
          <w:szCs w:val="28"/>
        </w:rPr>
        <w:t xml:space="preserve">THEORETICAL BACKGROUND AND HYPOTHESES DEVELOPMENT </w:t>
      </w:r>
    </w:p>
    <w:p w14:paraId="6048DA3E" w14:textId="11DEB919" w:rsidR="008C153B"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2.1 </w:t>
      </w:r>
      <w:r w:rsidR="008C153B" w:rsidRPr="009F7707">
        <w:rPr>
          <w:rFonts w:ascii="Arial" w:hAnsi="Arial" w:cs="Arial"/>
          <w:b/>
          <w:bCs/>
          <w:sz w:val="28"/>
          <w:szCs w:val="28"/>
        </w:rPr>
        <w:t xml:space="preserve">Consumer Engagement </w:t>
      </w:r>
    </w:p>
    <w:p w14:paraId="17F86C96" w14:textId="695C4D49" w:rsidR="0019336B" w:rsidRPr="00E243EF" w:rsidRDefault="00442441"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lang w:bidi="ar-JO"/>
        </w:rPr>
        <w:t xml:space="preserve">The concept of </w:t>
      </w:r>
      <w:r w:rsidRPr="00E243EF">
        <w:rPr>
          <w:rFonts w:ascii="Times New Roman" w:hAnsi="Times New Roman" w:cs="Times New Roman"/>
          <w:sz w:val="24"/>
          <w:szCs w:val="24"/>
        </w:rPr>
        <w:t>c</w:t>
      </w:r>
      <w:r w:rsidR="00013178" w:rsidRPr="00E243EF">
        <w:rPr>
          <w:rFonts w:ascii="Times New Roman" w:hAnsi="Times New Roman" w:cs="Times New Roman"/>
          <w:sz w:val="24"/>
          <w:szCs w:val="24"/>
        </w:rPr>
        <w:t xml:space="preserve">onsumer </w:t>
      </w:r>
      <w:r w:rsidRPr="00E243EF">
        <w:rPr>
          <w:rFonts w:ascii="Times New Roman" w:hAnsi="Times New Roman" w:cs="Times New Roman"/>
          <w:sz w:val="24"/>
          <w:szCs w:val="24"/>
        </w:rPr>
        <w:t>e</w:t>
      </w:r>
      <w:r w:rsidR="00013178" w:rsidRPr="00E243EF">
        <w:rPr>
          <w:rFonts w:ascii="Times New Roman" w:hAnsi="Times New Roman" w:cs="Times New Roman"/>
          <w:sz w:val="24"/>
          <w:szCs w:val="24"/>
        </w:rPr>
        <w:t xml:space="preserve">ngagement has </w:t>
      </w:r>
      <w:r w:rsidR="00B60980" w:rsidRPr="00E243EF">
        <w:rPr>
          <w:rFonts w:ascii="Times New Roman" w:hAnsi="Times New Roman" w:cs="Times New Roman"/>
          <w:sz w:val="24"/>
          <w:szCs w:val="24"/>
        </w:rPr>
        <w:t xml:space="preserve">been widely </w:t>
      </w:r>
      <w:r w:rsidR="00013178" w:rsidRPr="00E243EF">
        <w:rPr>
          <w:rFonts w:ascii="Times New Roman" w:hAnsi="Times New Roman" w:cs="Times New Roman"/>
          <w:sz w:val="24"/>
          <w:szCs w:val="24"/>
        </w:rPr>
        <w:t>defin</w:t>
      </w:r>
      <w:r w:rsidR="00B60980" w:rsidRPr="00E243EF">
        <w:rPr>
          <w:rFonts w:ascii="Times New Roman" w:hAnsi="Times New Roman" w:cs="Times New Roman"/>
          <w:sz w:val="24"/>
          <w:szCs w:val="24"/>
        </w:rPr>
        <w:t xml:space="preserve">ed </w:t>
      </w:r>
      <w:r w:rsidR="00013178" w:rsidRPr="00E243EF">
        <w:rPr>
          <w:rFonts w:ascii="Times New Roman" w:hAnsi="Times New Roman" w:cs="Times New Roman"/>
          <w:sz w:val="24"/>
          <w:szCs w:val="24"/>
        </w:rPr>
        <w:t>in the literature</w:t>
      </w:r>
      <w:r w:rsidRPr="00E243EF">
        <w:rPr>
          <w:rFonts w:ascii="Times New Roman" w:hAnsi="Times New Roman" w:cs="Times New Roman"/>
          <w:sz w:val="24"/>
          <w:szCs w:val="24"/>
        </w:rPr>
        <w:t xml:space="preserve"> </w:t>
      </w:r>
      <w:r w:rsidR="00B60980" w:rsidRPr="00E243EF">
        <w:rPr>
          <w:rFonts w:ascii="Times New Roman" w:hAnsi="Times New Roman" w:cs="Times New Roman"/>
          <w:sz w:val="24"/>
          <w:szCs w:val="24"/>
        </w:rPr>
        <w:t xml:space="preserve">and </w:t>
      </w:r>
      <w:r w:rsidRPr="00E243EF">
        <w:rPr>
          <w:rFonts w:ascii="Times New Roman" w:hAnsi="Times New Roman" w:cs="Times New Roman"/>
          <w:sz w:val="24"/>
          <w:szCs w:val="24"/>
        </w:rPr>
        <w:t xml:space="preserve">has </w:t>
      </w:r>
      <w:r w:rsidR="00B60980" w:rsidRPr="00E243EF">
        <w:rPr>
          <w:rFonts w:ascii="Times New Roman" w:hAnsi="Times New Roman" w:cs="Times New Roman"/>
          <w:sz w:val="24"/>
          <w:szCs w:val="24"/>
        </w:rPr>
        <w:t>captured much attention in d</w:t>
      </w:r>
      <w:r w:rsidR="00DE5ABB" w:rsidRPr="00E243EF">
        <w:rPr>
          <w:rFonts w:ascii="Times New Roman" w:hAnsi="Times New Roman" w:cs="Times New Roman"/>
          <w:sz w:val="24"/>
          <w:szCs w:val="24"/>
        </w:rPr>
        <w:t>iverse</w:t>
      </w:r>
      <w:r w:rsidR="00B60980" w:rsidRPr="00E243EF">
        <w:rPr>
          <w:rFonts w:ascii="Times New Roman" w:hAnsi="Times New Roman" w:cs="Times New Roman"/>
          <w:sz w:val="24"/>
          <w:szCs w:val="24"/>
        </w:rPr>
        <w:t xml:space="preserve"> research fields</w:t>
      </w:r>
      <w:r w:rsidR="00F43BA8" w:rsidRPr="00E243EF">
        <w:rPr>
          <w:rFonts w:ascii="Times New Roman" w:hAnsi="Times New Roman" w:cs="Times New Roman"/>
          <w:sz w:val="24"/>
          <w:szCs w:val="24"/>
        </w:rPr>
        <w:t>.</w:t>
      </w:r>
      <w:r w:rsidR="00013178" w:rsidRPr="00E243EF">
        <w:rPr>
          <w:rFonts w:ascii="Times New Roman" w:hAnsi="Times New Roman" w:cs="Times New Roman"/>
          <w:sz w:val="24"/>
          <w:szCs w:val="24"/>
        </w:rPr>
        <w:t xml:space="preserve"> </w:t>
      </w:r>
      <w:r w:rsidRPr="00E243EF">
        <w:rPr>
          <w:rFonts w:ascii="Times New Roman" w:hAnsi="Times New Roman" w:cs="Times New Roman"/>
          <w:sz w:val="24"/>
          <w:szCs w:val="24"/>
        </w:rPr>
        <w:t xml:space="preserve">For </w:t>
      </w:r>
      <w:r w:rsidR="008F7B60" w:rsidRPr="00E243EF">
        <w:rPr>
          <w:rFonts w:ascii="Times New Roman" w:hAnsi="Times New Roman" w:cs="Times New Roman"/>
          <w:sz w:val="24"/>
          <w:szCs w:val="24"/>
        </w:rPr>
        <w:t>instance,</w:t>
      </w:r>
      <w:r w:rsidRPr="00E243EF">
        <w:rPr>
          <w:rFonts w:ascii="Times New Roman" w:hAnsi="Times New Roman" w:cs="Times New Roman"/>
          <w:sz w:val="24"/>
          <w:szCs w:val="24"/>
        </w:rPr>
        <w:t xml:space="preserve"> </w:t>
      </w:r>
      <w:r w:rsidR="000B301E" w:rsidRPr="00E243EF">
        <w:rPr>
          <w:rFonts w:ascii="Times New Roman" w:hAnsi="Times New Roman" w:cs="Times New Roman"/>
          <w:sz w:val="24"/>
          <w:szCs w:val="24"/>
        </w:rPr>
        <w:t xml:space="preserve">in </w:t>
      </w:r>
      <w:r w:rsidR="00013178" w:rsidRPr="00E243EF">
        <w:rPr>
          <w:rFonts w:ascii="Times New Roman" w:hAnsi="Times New Roman" w:cs="Times New Roman"/>
          <w:sz w:val="24"/>
          <w:szCs w:val="24"/>
        </w:rPr>
        <w:t>a virtual brand community</w:t>
      </w:r>
      <w:r w:rsidR="00323003">
        <w:rPr>
          <w:rFonts w:ascii="Times New Roman" w:hAnsi="Times New Roman" w:cs="Times New Roman"/>
          <w:sz w:val="24"/>
          <w:szCs w:val="24"/>
        </w:rPr>
        <w:t>,</w:t>
      </w:r>
      <w:r w:rsidR="000B301E" w:rsidRPr="00E243EF">
        <w:rPr>
          <w:rFonts w:ascii="Times New Roman" w:hAnsi="Times New Roman" w:cs="Times New Roman"/>
          <w:sz w:val="24"/>
          <w:szCs w:val="24"/>
        </w:rPr>
        <w:t xml:space="preserve"> </w:t>
      </w:r>
      <w:r w:rsidR="00323003" w:rsidRPr="00E243EF">
        <w:rPr>
          <w:rFonts w:ascii="Times New Roman" w:hAnsi="Times New Roman" w:cs="Times New Roman"/>
          <w:sz w:val="24"/>
          <w:szCs w:val="24"/>
        </w:rPr>
        <w:t xml:space="preserve">it is defined </w:t>
      </w:r>
      <w:r w:rsidR="000B301E" w:rsidRPr="00E243EF">
        <w:rPr>
          <w:rFonts w:ascii="Times New Roman" w:hAnsi="Times New Roman" w:cs="Times New Roman"/>
          <w:sz w:val="24"/>
          <w:szCs w:val="24"/>
        </w:rPr>
        <w:t>as</w:t>
      </w:r>
      <w:r w:rsidR="00013178" w:rsidRPr="00E243EF">
        <w:rPr>
          <w:rFonts w:ascii="Times New Roman" w:hAnsi="Times New Roman" w:cs="Times New Roman"/>
          <w:sz w:val="24"/>
          <w:szCs w:val="24"/>
        </w:rPr>
        <w:t xml:space="preserve"> </w:t>
      </w:r>
      <w:r w:rsidR="000B301E" w:rsidRPr="00E243EF">
        <w:rPr>
          <w:rFonts w:ascii="Times New Roman" w:hAnsi="Times New Roman" w:cs="Times New Roman"/>
          <w:sz w:val="24"/>
          <w:szCs w:val="24"/>
        </w:rPr>
        <w:t>“</w:t>
      </w:r>
      <w:r w:rsidR="00013178" w:rsidRPr="00E243EF">
        <w:rPr>
          <w:rFonts w:ascii="Times New Roman" w:hAnsi="Times New Roman" w:cs="Times New Roman"/>
          <w:sz w:val="24"/>
          <w:szCs w:val="24"/>
        </w:rPr>
        <w:t>specific interactive experiences between consumers and the brand, and other consumers of the community”</w:t>
      </w:r>
      <w:r w:rsidR="007F0F4C" w:rsidRPr="00E243EF">
        <w:rPr>
          <w:rFonts w:ascii="Times New Roman" w:hAnsi="Times New Roman" w:cs="Times New Roman"/>
          <w:sz w:val="24"/>
          <w:szCs w:val="24"/>
        </w:rPr>
        <w:t xml:space="preserve"> </w:t>
      </w:r>
      <w:r w:rsidR="007F0F4C"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&lt;EndNote&gt;&lt;Cite&gt;&lt;Author&gt;Brodie&lt;/Author&gt;&lt;Year&gt;2013&lt;/Year&gt;&lt;RecNum&gt;856&lt;/RecNum&gt;&lt;Pages&gt;107&lt;/Pages&gt;&lt;DisplayText&gt;[37]&lt;/DisplayText&gt;&lt;record&gt;&lt;rec-number&gt;856&lt;/rec-number&gt;&lt;foreign-keys&gt;&lt;key app="EN" db-id="d2avdfesp5esp2ed5zbvx9d02pv5555vv0ps" timestamp="1564776859"&gt;856&lt;/key&gt;&lt;/foreign-keys&gt;&lt;ref-type name="Journal Article"&gt;17&lt;/ref-type&gt;&lt;contributors&gt;&lt;authors&gt;&lt;author&gt;Brodie, Roderick J.&lt;/author&gt;&lt;author&gt;Ilic, Ana&lt;/author&gt;&lt;author&gt;Juric, Biljana&lt;/author&gt;&lt;author&gt;Hollebeek, Linda&lt;/author&gt;&lt;/authors&gt;&lt;/contributors&gt;&lt;titles&gt;&lt;title&gt;Consumer engagement in a virtual brand community: An exploratory analysis&lt;/title&gt;&lt;secondary-title&gt;Journal of Business Research&lt;/secondary-title&gt;&lt;/titles&gt;&lt;periodical&gt;&lt;full-title&gt;Journal of Business Research&lt;/full-title&gt;&lt;/periodical&gt;&lt;pages&gt;105-114&lt;/pages&gt;&lt;volume&gt;66&lt;/volume&gt;&lt;number&gt;1&lt;/number&gt;&lt;keywords&gt;&lt;keyword&gt;Consumer engagement&lt;/keyword&gt;&lt;keyword&gt;Brand&lt;/keyword&gt;&lt;keyword&gt;Online community&lt;/keyword&gt;&lt;keyword&gt;Co-created value&lt;/keyword&gt;&lt;keyword&gt;Interactivity&lt;/keyword&gt;&lt;keyword&gt;Netnography&lt;/keyword&gt;&lt;/keywords&gt;&lt;dates&gt;&lt;year&gt;2013&lt;/year&gt;&lt;pub-dates&gt;&lt;date&gt;1//&lt;/date&gt;&lt;/pub-dates&gt;&lt;/dates&gt;&lt;isbn&gt;0148-2963&lt;/isbn&gt;&lt;urls&gt;&lt;related-urls&gt;&lt;url&gt;http://www.sciencedirect.com/science/article/pii/S0148296311002657&lt;/url&gt;&lt;/related-urls&gt;&lt;/urls&gt;&lt;electronic-resource-num&gt;http://dx.doi.org/10.1016/j.jbusres.2011.07.029&lt;/electronic-resource-num&gt;&lt;/record&gt;&lt;/Cite&gt;&lt;/EndNote&gt;</w:instrText>
      </w:r>
      <w:r w:rsidR="007F0F4C"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37" w:tooltip="Brodie, 2013 #856" w:history="1">
        <w:r w:rsidR="000D0420" w:rsidRPr="00E243EF">
          <w:rPr>
            <w:rFonts w:ascii="Times New Roman" w:hAnsi="Times New Roman" w:cs="Times New Roman"/>
            <w:noProof/>
            <w:sz w:val="24"/>
            <w:szCs w:val="24"/>
          </w:rPr>
          <w:t>37</w:t>
        </w:r>
      </w:hyperlink>
      <w:r w:rsidR="000D0420" w:rsidRPr="00E243EF">
        <w:rPr>
          <w:rFonts w:ascii="Times New Roman" w:hAnsi="Times New Roman" w:cs="Times New Roman"/>
          <w:noProof/>
          <w:sz w:val="24"/>
          <w:szCs w:val="24"/>
        </w:rPr>
        <w:t>]</w:t>
      </w:r>
      <w:r w:rsidR="007F0F4C" w:rsidRPr="00E243EF">
        <w:rPr>
          <w:rFonts w:ascii="Times New Roman" w:hAnsi="Times New Roman" w:cs="Times New Roman"/>
          <w:sz w:val="24"/>
          <w:szCs w:val="24"/>
        </w:rPr>
        <w:fldChar w:fldCharType="end"/>
      </w:r>
      <w:r w:rsidR="00565C83" w:rsidRPr="00E243EF">
        <w:rPr>
          <w:rFonts w:ascii="Times New Roman" w:hAnsi="Times New Roman" w:cs="Times New Roman"/>
          <w:sz w:val="24"/>
          <w:szCs w:val="24"/>
        </w:rPr>
        <w:t xml:space="preserve">. It </w:t>
      </w:r>
      <w:r w:rsidR="00E70E77">
        <w:rPr>
          <w:rFonts w:ascii="Times New Roman" w:hAnsi="Times New Roman" w:cs="Times New Roman"/>
          <w:sz w:val="24"/>
          <w:szCs w:val="24"/>
        </w:rPr>
        <w:t>can be</w:t>
      </w:r>
      <w:r w:rsidR="00565C83" w:rsidRPr="00E243EF">
        <w:rPr>
          <w:rFonts w:ascii="Times New Roman" w:hAnsi="Times New Roman" w:cs="Times New Roman"/>
          <w:sz w:val="24"/>
          <w:szCs w:val="24"/>
        </w:rPr>
        <w:t xml:space="preserve"> also defined as </w:t>
      </w:r>
      <w:r w:rsidR="00013178" w:rsidRPr="00E243EF">
        <w:rPr>
          <w:rFonts w:ascii="Times New Roman" w:hAnsi="Times New Roman" w:cs="Times New Roman"/>
          <w:sz w:val="24"/>
          <w:szCs w:val="24"/>
        </w:rPr>
        <w:t>“</w:t>
      </w:r>
      <w:r w:rsidR="00432C68" w:rsidRPr="00E243EF">
        <w:rPr>
          <w:rFonts w:ascii="Times New Roman" w:hAnsi="Times New Roman" w:cs="Times New Roman"/>
          <w:sz w:val="24"/>
          <w:szCs w:val="24"/>
        </w:rPr>
        <w:t xml:space="preserve">the </w:t>
      </w:r>
      <w:r w:rsidR="00013178" w:rsidRPr="00E243EF">
        <w:rPr>
          <w:rFonts w:ascii="Times New Roman" w:hAnsi="Times New Roman" w:cs="Times New Roman"/>
          <w:sz w:val="24"/>
          <w:szCs w:val="24"/>
        </w:rPr>
        <w:t>intensity of an individual’s participation in and connection with an organization’s offerings and organizational activities, which either the consumer or the organization initiate</w:t>
      </w:r>
      <w:r w:rsidR="00505444" w:rsidRPr="00E243EF">
        <w:rPr>
          <w:rFonts w:ascii="Times New Roman" w:hAnsi="Times New Roman" w:cs="Times New Roman"/>
          <w:sz w:val="24"/>
          <w:szCs w:val="24"/>
        </w:rPr>
        <w:t>s”</w:t>
      </w:r>
      <w:r w:rsidR="007F0F4C" w:rsidRPr="00E243EF">
        <w:rPr>
          <w:rFonts w:ascii="Times New Roman" w:hAnsi="Times New Roman" w:cs="Times New Roman"/>
          <w:sz w:val="24"/>
          <w:szCs w:val="24"/>
        </w:rPr>
        <w:t xml:space="preserve"> </w:t>
      </w:r>
      <w:r w:rsidR="007F0F4C"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&lt;EndNote&gt;&lt;Cite&gt;&lt;Author&gt;Vivek&lt;/Author&gt;&lt;Year&gt;2012&lt;/Year&gt;&lt;RecNum&gt;3540&lt;/RecNum&gt;&lt;Pages&gt;127&lt;/Pages&gt;&lt;DisplayText&gt;[38]&lt;/DisplayText&gt;&lt;record&gt;&lt;rec-number&gt;3540&lt;/rec-number&gt;&lt;foreign-keys&gt;&lt;key app="EN" db-id="d2avdfesp5esp2ed5zbvx9d02pv5555vv0ps" timestamp="1575129662"&gt;3540&lt;/key&gt;&lt;/foreign-keys&gt;&lt;ref-type name="Journal Article"&gt;17&lt;/ref-type&gt;&lt;contributors&gt;&lt;authors&gt;&lt;author&gt;Vivek, Shiri D.&lt;/author&gt;&lt;author&gt;Beatty, Sharon E.&lt;/author&gt;&lt;author&gt;Morgan, Robert M.&lt;/author&gt;&lt;/authors&gt;&lt;/contributors&gt;&lt;titles&gt;&lt;title&gt;Customer Engagement: Exploring Customer Relationships Beyond Purchase&lt;/title&gt;&lt;secondary-title&gt;Journal of Marketing Theory and Practice&lt;/secondary-title&gt;&lt;/titles&gt;&lt;periodical&gt;&lt;full-title&gt;Journal of Marketing Theory and Practice&lt;/full-title&gt;&lt;/periodical&gt;&lt;pages&gt;122-146&lt;/pages&gt;&lt;volume&gt;20&lt;/volume&gt;&lt;number&gt;2&lt;/number&gt;&lt;dates&gt;&lt;year&gt;2012&lt;/year&gt;&lt;pub-dates&gt;&lt;date&gt;2012/04/01&lt;/date&gt;&lt;/pub-dates&gt;&lt;/dates&gt;&lt;publisher&gt;Routledge&lt;/publisher&gt;&lt;isbn&gt;1069-6679&lt;/isbn&gt;&lt;urls&gt;&lt;related-urls&gt;&lt;url&gt;https://doi.org/10.2753/MTP1069-6679200201&lt;/url&gt;&lt;/related-urls&gt;&lt;/urls&gt;&lt;electronic-resource-num&gt;10.2753/MTP1069-6679200201&lt;/electronic-resource-num&gt;&lt;/record&gt;&lt;/Cite&gt;&lt;/EndNote&gt;</w:instrText>
      </w:r>
      <w:r w:rsidR="007F0F4C"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38" w:tooltip="Vivek, 2012 #3540" w:history="1">
        <w:r w:rsidR="000D0420" w:rsidRPr="00E243EF">
          <w:rPr>
            <w:rFonts w:ascii="Times New Roman" w:hAnsi="Times New Roman" w:cs="Times New Roman"/>
            <w:noProof/>
            <w:sz w:val="24"/>
            <w:szCs w:val="24"/>
          </w:rPr>
          <w:t>38</w:t>
        </w:r>
      </w:hyperlink>
      <w:r w:rsidR="000D0420" w:rsidRPr="00E243EF">
        <w:rPr>
          <w:rFonts w:ascii="Times New Roman" w:hAnsi="Times New Roman" w:cs="Times New Roman"/>
          <w:noProof/>
          <w:sz w:val="24"/>
          <w:szCs w:val="24"/>
        </w:rPr>
        <w:t>]</w:t>
      </w:r>
      <w:r w:rsidR="007F0F4C" w:rsidRPr="00E243EF">
        <w:rPr>
          <w:rFonts w:ascii="Times New Roman" w:hAnsi="Times New Roman" w:cs="Times New Roman"/>
          <w:sz w:val="24"/>
          <w:szCs w:val="24"/>
        </w:rPr>
        <w:fldChar w:fldCharType="end"/>
      </w:r>
      <w:r w:rsidR="00013178" w:rsidRPr="00E243EF">
        <w:rPr>
          <w:rFonts w:ascii="Times New Roman" w:hAnsi="Times New Roman" w:cs="Times New Roman"/>
          <w:sz w:val="24"/>
          <w:szCs w:val="24"/>
        </w:rPr>
        <w:t>.</w:t>
      </w:r>
      <w:r w:rsidR="00DE5ABB" w:rsidRPr="00E243EF">
        <w:rPr>
          <w:rFonts w:ascii="Times New Roman" w:hAnsi="Times New Roman" w:cs="Times New Roman"/>
          <w:sz w:val="24"/>
          <w:szCs w:val="24"/>
        </w:rPr>
        <w:t xml:space="preserve"> </w:t>
      </w:r>
      <w:r w:rsidR="00FA0FAE">
        <w:rPr>
          <w:rFonts w:ascii="Times New Roman" w:hAnsi="Times New Roman" w:cs="Times New Roman"/>
          <w:sz w:val="24"/>
          <w:szCs w:val="24"/>
        </w:rPr>
        <w:t>In contrast,</w:t>
      </w:r>
      <w:r w:rsidR="00DE5ABB" w:rsidRPr="00E243EF">
        <w:rPr>
          <w:rFonts w:ascii="Times New Roman" w:hAnsi="Times New Roman" w:cs="Times New Roman"/>
          <w:sz w:val="24"/>
          <w:szCs w:val="24"/>
        </w:rPr>
        <w:t xml:space="preserve"> </w:t>
      </w:r>
      <w:proofErr w:type="spellStart"/>
      <w:r w:rsidR="00DE5ABB" w:rsidRPr="00E243EF">
        <w:rPr>
          <w:rFonts w:ascii="Times New Roman" w:hAnsi="Times New Roman" w:cs="Times New Roman"/>
          <w:sz w:val="24"/>
          <w:szCs w:val="24"/>
        </w:rPr>
        <w:t>Hollebeek</w:t>
      </w:r>
      <w:proofErr w:type="spellEnd"/>
      <w:r w:rsidR="00DE5ABB" w:rsidRPr="00E243EF">
        <w:rPr>
          <w:rFonts w:ascii="Times New Roman" w:hAnsi="Times New Roman" w:cs="Times New Roman"/>
          <w:sz w:val="24"/>
          <w:szCs w:val="24"/>
        </w:rPr>
        <w:t xml:space="preserve"> and his </w:t>
      </w:r>
      <w:r w:rsidR="00212ACC" w:rsidRPr="00E243EF">
        <w:rPr>
          <w:rFonts w:ascii="Times New Roman" w:hAnsi="Times New Roman" w:cs="Times New Roman"/>
          <w:sz w:val="24"/>
          <w:szCs w:val="24"/>
        </w:rPr>
        <w:t>colleagues</w:t>
      </w:r>
      <w:r w:rsidR="00977601" w:rsidRPr="00E243EF">
        <w:rPr>
          <w:rFonts w:ascii="Times New Roman" w:hAnsi="Times New Roman" w:cs="Times New Roman"/>
          <w:sz w:val="24"/>
          <w:szCs w:val="24"/>
        </w:rPr>
        <w:t xml:space="preserve"> defined it </w:t>
      </w:r>
      <w:r w:rsidR="00DE5ABB" w:rsidRPr="00E243EF">
        <w:rPr>
          <w:rFonts w:ascii="Times New Roman" w:hAnsi="Times New Roman" w:cs="Times New Roman"/>
          <w:sz w:val="24"/>
          <w:szCs w:val="24"/>
        </w:rPr>
        <w:lastRenderedPageBreak/>
        <w:t>as “consumers’ positively balanced brand-related cognitive, emotional and behavioral activity during or related to focal consumer/brand interactions”</w:t>
      </w:r>
      <w:r w:rsidR="007F0F4C" w:rsidRPr="00E243EF">
        <w:rPr>
          <w:rFonts w:ascii="Times New Roman" w:hAnsi="Times New Roman" w:cs="Times New Roman"/>
          <w:sz w:val="24"/>
          <w:szCs w:val="24"/>
        </w:rPr>
        <w:t xml:space="preserve"> </w:t>
      </w:r>
      <w:r w:rsidR="007F0F4C"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Hollebeek&lt;/Author&gt;&lt;Year&gt;2014&lt;/Year&gt;&lt;RecNum&gt;441&lt;/RecNum&gt;&lt;Pages&gt;154&lt;/Pages&gt;&lt;DisplayText&gt;[39]&lt;/DisplayText&gt;&lt;record&gt;&lt;rec-number&gt;441&lt;/rec-number&gt;&lt;foreign-keys&gt;&lt;key app="EN" db-id="d2avdfesp5esp2ed5zbvx9d02pv5555vv0ps" timestamp="1554396879"&gt;441&lt;/key&gt;&lt;/foreign-keys&gt;&lt;ref-type name="Journal Article"&gt;17&lt;/ref-type&gt;&lt;contributors&gt;&lt;authors&gt;&lt;author&gt;Hollebeek, Linda D.&lt;/author&gt;&lt;author&gt;Glynn, Mark S.&lt;/author&gt;&lt;author&gt;Brodie, Roderick J.&lt;/author&gt;&lt;/authors&gt;&lt;/contributors&gt;&lt;titles&gt;&lt;title&gt;Consumer Brand Engagement in Social Media: Conceptualization, Scale Development and Validation&lt;/title&gt;&lt;secondary-title&gt;Journal of Interactive Marketing&lt;/secondary-title&gt;&lt;/titles&gt;&lt;periodical&gt;&lt;full-title&gt;Journal of Interactive Marketing&lt;/full-title&gt;&lt;/periodical&gt;&lt;pages&gt;149-165&lt;/pages&gt;&lt;volume&gt;28&lt;/volume&gt;&lt;number&gt;2&lt;/number&gt;&lt;keywords&gt;&lt;keyword&gt;Consumer brand engagement&lt;/keyword&gt;&lt;keyword&gt;Social media&lt;/keyword&gt;&lt;keyword&gt;Scale development&lt;/keyword&gt;&lt;keyword&gt;Structural equation modeling&lt;/keyword&gt;&lt;/keywords&gt;&lt;dates&gt;&lt;year&gt;2014&lt;/year&gt;&lt;/dates&gt;&lt;isbn&gt;1094-9968&lt;/isbn&gt;&lt;urls&gt;&lt;related-urls&gt;&lt;url&gt;http://www.sciencedirect.com/science/article/pii/S1094996813000649&lt;/url&gt;&lt;/related-urls&gt;&lt;/urls&gt;&lt;electronic-resource-num&gt;https://doi.org/10.1016/j.intmar.2013.12.002&lt;/electronic-resource-num&gt;&lt;/record&gt;&lt;/Cite&gt;&lt;/EndNote&gt;</w:instrText>
      </w:r>
      <w:r w:rsidR="007F0F4C"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39" w:tooltip="Hollebeek, 2014 #441" w:history="1">
        <w:r w:rsidR="000D0420" w:rsidRPr="00E243EF">
          <w:rPr>
            <w:rFonts w:ascii="Times New Roman" w:hAnsi="Times New Roman" w:cs="Times New Roman"/>
            <w:noProof/>
            <w:sz w:val="24"/>
            <w:szCs w:val="24"/>
          </w:rPr>
          <w:t>39</w:t>
        </w:r>
      </w:hyperlink>
      <w:r w:rsidR="000D0420" w:rsidRPr="00E243EF">
        <w:rPr>
          <w:rFonts w:ascii="Times New Roman" w:hAnsi="Times New Roman" w:cs="Times New Roman"/>
          <w:noProof/>
          <w:sz w:val="24"/>
          <w:szCs w:val="24"/>
        </w:rPr>
        <w:t>]</w:t>
      </w:r>
      <w:r w:rsidR="007F0F4C" w:rsidRPr="00E243EF">
        <w:rPr>
          <w:rFonts w:ascii="Times New Roman" w:hAnsi="Times New Roman" w:cs="Times New Roman"/>
          <w:sz w:val="24"/>
          <w:szCs w:val="24"/>
        </w:rPr>
        <w:fldChar w:fldCharType="end"/>
      </w:r>
      <w:r w:rsidR="00DE5ABB" w:rsidRPr="00E243EF">
        <w:rPr>
          <w:rFonts w:ascii="Times New Roman" w:hAnsi="Times New Roman" w:cs="Times New Roman"/>
          <w:sz w:val="24"/>
          <w:szCs w:val="24"/>
        </w:rPr>
        <w:t xml:space="preserve">. </w:t>
      </w:r>
    </w:p>
    <w:p w14:paraId="422C90D8" w14:textId="316D1C33" w:rsidR="008C153B" w:rsidRPr="009F7707" w:rsidRDefault="00AE010B" w:rsidP="000D0420">
      <w:pPr>
        <w:spacing w:after="0" w:line="240" w:lineRule="auto"/>
        <w:rPr>
          <w:rFonts w:ascii="Arial" w:hAnsi="Arial" w:cs="Arial"/>
          <w:b/>
          <w:bCs/>
          <w:sz w:val="28"/>
          <w:szCs w:val="28"/>
        </w:rPr>
      </w:pPr>
      <w:r w:rsidRPr="009F7707">
        <w:rPr>
          <w:rFonts w:ascii="Arial" w:hAnsi="Arial" w:cs="Arial"/>
          <w:b/>
          <w:bCs/>
          <w:sz w:val="28"/>
          <w:szCs w:val="28"/>
        </w:rPr>
        <w:t xml:space="preserve">2.2 </w:t>
      </w:r>
      <w:proofErr w:type="spellStart"/>
      <w:r w:rsidR="002E31C3" w:rsidRPr="009F7707">
        <w:rPr>
          <w:rFonts w:ascii="Arial" w:hAnsi="Arial" w:cs="Arial"/>
          <w:b/>
          <w:bCs/>
          <w:sz w:val="28"/>
          <w:szCs w:val="28"/>
        </w:rPr>
        <w:t>Ducoffe’s</w:t>
      </w:r>
      <w:proofErr w:type="spellEnd"/>
      <w:r w:rsidR="00EB3140" w:rsidRPr="009F7707">
        <w:rPr>
          <w:rFonts w:ascii="Arial" w:hAnsi="Arial" w:cs="Arial"/>
          <w:b/>
          <w:bCs/>
          <w:sz w:val="28"/>
          <w:szCs w:val="28"/>
        </w:rPr>
        <w:t xml:space="preserve"> </w:t>
      </w:r>
      <w:r w:rsidR="007F0F4C" w:rsidRPr="009F7707">
        <w:rPr>
          <w:rFonts w:ascii="Arial" w:hAnsi="Arial" w:cs="Arial"/>
          <w:b/>
          <w:bCs/>
          <w:sz w:val="28"/>
          <w:szCs w:val="28"/>
        </w:rPr>
        <w:fldChar w:fldCharType="begin"/>
      </w:r>
      <w:r w:rsidR="00CA652C" w:rsidRPr="009F7707">
        <w:rPr>
          <w:rFonts w:ascii="Arial" w:hAnsi="Arial" w:cs="Arial"/>
          <w:b/>
          <w:bCs/>
          <w:sz w:val="28"/>
          <w:szCs w:val="28"/>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7F0F4C" w:rsidRPr="009F7707">
        <w:rPr>
          <w:rFonts w:ascii="Arial" w:hAnsi="Arial" w:cs="Arial"/>
          <w:b/>
          <w:bCs/>
          <w:sz w:val="28"/>
          <w:szCs w:val="28"/>
        </w:rPr>
        <w:fldChar w:fldCharType="separate"/>
      </w:r>
      <w:r w:rsidR="00CA652C" w:rsidRPr="009F7707">
        <w:rPr>
          <w:rFonts w:ascii="Arial" w:hAnsi="Arial" w:cs="Arial"/>
          <w:b/>
          <w:bCs/>
          <w:sz w:val="28"/>
          <w:szCs w:val="28"/>
        </w:rPr>
        <w:t>[</w:t>
      </w:r>
      <w:hyperlink w:anchor="_ENREF_1" w:tooltip="Ducoffe, 1995 #11343" w:history="1">
        <w:r w:rsidR="000D0420" w:rsidRPr="009F7707">
          <w:rPr>
            <w:rFonts w:ascii="Arial" w:hAnsi="Arial" w:cs="Arial"/>
            <w:b/>
            <w:bCs/>
            <w:sz w:val="28"/>
            <w:szCs w:val="28"/>
          </w:rPr>
          <w:t>1</w:t>
        </w:r>
      </w:hyperlink>
      <w:r w:rsidR="00CA652C" w:rsidRPr="009F7707">
        <w:rPr>
          <w:rFonts w:ascii="Arial" w:hAnsi="Arial" w:cs="Arial"/>
          <w:b/>
          <w:bCs/>
          <w:sz w:val="28"/>
          <w:szCs w:val="28"/>
        </w:rPr>
        <w:t>]</w:t>
      </w:r>
      <w:r w:rsidR="007F0F4C" w:rsidRPr="009F7707">
        <w:rPr>
          <w:rFonts w:ascii="Arial" w:hAnsi="Arial" w:cs="Arial"/>
          <w:b/>
          <w:bCs/>
          <w:sz w:val="28"/>
          <w:szCs w:val="28"/>
        </w:rPr>
        <w:fldChar w:fldCharType="end"/>
      </w:r>
      <w:r w:rsidR="00874D78" w:rsidRPr="009F7707">
        <w:rPr>
          <w:rFonts w:ascii="Arial" w:hAnsi="Arial" w:cs="Arial"/>
          <w:b/>
          <w:bCs/>
          <w:sz w:val="28"/>
          <w:szCs w:val="28"/>
        </w:rPr>
        <w:t xml:space="preserve"> </w:t>
      </w:r>
      <w:r w:rsidR="00EB3140" w:rsidRPr="009F7707">
        <w:rPr>
          <w:rFonts w:ascii="Arial" w:hAnsi="Arial" w:cs="Arial"/>
          <w:b/>
          <w:bCs/>
          <w:sz w:val="28"/>
          <w:szCs w:val="28"/>
        </w:rPr>
        <w:t>model and consumer engagement</w:t>
      </w:r>
    </w:p>
    <w:p w14:paraId="22C9AE5E" w14:textId="32C39393" w:rsidR="002527E3" w:rsidRPr="00E243EF" w:rsidRDefault="00F41E29"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In 1995, </w:t>
      </w:r>
      <w:proofErr w:type="spellStart"/>
      <w:r w:rsidRPr="00E243EF">
        <w:rPr>
          <w:rFonts w:ascii="Times New Roman" w:hAnsi="Times New Roman" w:cs="Times New Roman"/>
          <w:sz w:val="24"/>
          <w:szCs w:val="24"/>
        </w:rPr>
        <w:t>Ducoffe</w:t>
      </w:r>
      <w:proofErr w:type="spellEnd"/>
      <w:r w:rsidRPr="00E243EF">
        <w:rPr>
          <w:rFonts w:ascii="Times New Roman" w:hAnsi="Times New Roman" w:cs="Times New Roman"/>
          <w:sz w:val="24"/>
          <w:szCs w:val="24"/>
        </w:rPr>
        <w:t xml:space="preserve"> developed a model that studies the factors that contribute to</w:t>
      </w:r>
      <w:r w:rsidR="002E31C3" w:rsidRPr="00E243EF">
        <w:rPr>
          <w:rFonts w:ascii="Times New Roman" w:hAnsi="Times New Roman" w:cs="Times New Roman"/>
          <w:sz w:val="24"/>
          <w:szCs w:val="24"/>
        </w:rPr>
        <w:t xml:space="preserve"> consumers’ </w:t>
      </w:r>
      <w:r w:rsidRPr="00E243EF">
        <w:rPr>
          <w:rFonts w:ascii="Times New Roman" w:hAnsi="Times New Roman" w:cs="Times New Roman"/>
          <w:sz w:val="24"/>
          <w:szCs w:val="24"/>
        </w:rPr>
        <w:t xml:space="preserve">evaluation </w:t>
      </w:r>
      <w:r w:rsidR="002E31C3" w:rsidRPr="00E243EF">
        <w:rPr>
          <w:rFonts w:ascii="Times New Roman" w:hAnsi="Times New Roman" w:cs="Times New Roman"/>
          <w:sz w:val="24"/>
          <w:szCs w:val="24"/>
        </w:rPr>
        <w:t xml:space="preserve">of the </w:t>
      </w:r>
      <w:r w:rsidRPr="00E243EF">
        <w:rPr>
          <w:rFonts w:ascii="Times New Roman" w:hAnsi="Times New Roman" w:cs="Times New Roman"/>
          <w:sz w:val="24"/>
          <w:szCs w:val="24"/>
        </w:rPr>
        <w:t xml:space="preserve">value of ads. These constructs were: informativeness, entertainment, and irritation. Then </w:t>
      </w:r>
      <w:hyperlink w:anchor="_ENREF_40" w:tooltip="Brackett, 2001 #11394"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AuthorYear="1"&gt;&lt;Author&gt;Brackett&lt;/Author&gt;&lt;Year&gt;2001&lt;/Year&gt;&lt;RecNum&gt;11394&lt;/RecNum&gt;&lt;DisplayText&gt;Brackett and Carr [40]&lt;/DisplayText&gt;&lt;record&gt;&lt;rec-number&gt;11394&lt;/rec-number&gt;&lt;foreign-keys&gt;&lt;key app="EN" db-id="d2avdfesp5esp2ed5zbvx9d02pv5555vv0ps" timestamp="1667987438"&gt;11394&lt;/key&gt;&lt;/foreign-keys&gt;&lt;ref-type name="Journal Article"&gt;17&lt;/ref-type&gt;&lt;contributors&gt;&lt;authors&gt;&lt;author&gt;Brackett, Lana K.&lt;/author&gt;&lt;author&gt;Carr, Benjamin N.&lt;/author&gt;&lt;/authors&gt;&lt;/contributors&gt;&lt;titles&gt;&lt;title&gt;Cyberspace Advertising vs. Other Media: Consumer vs. Mature Student Attitudes&lt;/title&gt;&lt;secondary-title&gt;Journal of Advertising Research&lt;/secondary-title&gt;&lt;/titles&gt;&lt;periodical&gt;&lt;full-title&gt;Journal of Advertising Research&lt;/full-title&gt;&lt;/periodical&gt;&lt;pages&gt;23&lt;/pages&gt;&lt;volume&gt;41&lt;/volume&gt;&lt;number&gt;5&lt;/number&gt;&lt;dates&gt;&lt;year&gt;2001&lt;/year&gt;&lt;/dates&gt;&lt;urls&gt;&lt;related-urls&gt;&lt;url&gt;http://www.journalofadvertisingresearch.com/content/41/5/23.abstract&lt;/url&gt;&lt;/related-urls&gt;&lt;/urls&gt;&lt;electronic-resource-num&gt;10.2501/JAR-41-5-23-32&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Brackett and Carr [40]</w:t>
        </w:r>
        <w:r w:rsidR="000D0420" w:rsidRPr="00E243EF">
          <w:rPr>
            <w:rFonts w:ascii="Times New Roman" w:hAnsi="Times New Roman" w:cs="Times New Roman"/>
            <w:sz w:val="24"/>
            <w:szCs w:val="24"/>
          </w:rPr>
          <w:fldChar w:fldCharType="end"/>
        </w:r>
      </w:hyperlink>
      <w:r w:rsidR="007F0F4C" w:rsidRPr="00E243EF">
        <w:rPr>
          <w:rFonts w:ascii="Times New Roman" w:hAnsi="Times New Roman" w:cs="Times New Roman"/>
          <w:sz w:val="24"/>
          <w:szCs w:val="24"/>
        </w:rPr>
        <w:t xml:space="preserve"> </w:t>
      </w:r>
      <w:r w:rsidRPr="00E243EF">
        <w:rPr>
          <w:rFonts w:ascii="Times New Roman" w:hAnsi="Times New Roman" w:cs="Times New Roman"/>
          <w:sz w:val="24"/>
          <w:szCs w:val="24"/>
        </w:rPr>
        <w:t xml:space="preserve">extended the model to include credibility as another determinant of </w:t>
      </w:r>
      <w:r w:rsidR="002E31C3" w:rsidRPr="00E243EF">
        <w:rPr>
          <w:rFonts w:ascii="Times New Roman" w:hAnsi="Times New Roman" w:cs="Times New Roman"/>
          <w:sz w:val="24"/>
          <w:szCs w:val="24"/>
        </w:rPr>
        <w:t xml:space="preserve">an </w:t>
      </w:r>
      <w:r w:rsidR="00316D61" w:rsidRPr="00E243EF">
        <w:rPr>
          <w:rFonts w:ascii="Times New Roman" w:hAnsi="Times New Roman" w:cs="Times New Roman"/>
          <w:sz w:val="24"/>
          <w:szCs w:val="24"/>
        </w:rPr>
        <w:t>ad’s</w:t>
      </w:r>
      <w:r w:rsidRPr="00E243EF">
        <w:rPr>
          <w:rFonts w:ascii="Times New Roman" w:hAnsi="Times New Roman" w:cs="Times New Roman"/>
          <w:sz w:val="24"/>
          <w:szCs w:val="24"/>
        </w:rPr>
        <w:t xml:space="preserve"> value. These factors </w:t>
      </w:r>
      <w:r w:rsidR="00971E24" w:rsidRPr="00E243EF">
        <w:rPr>
          <w:rFonts w:ascii="Times New Roman" w:hAnsi="Times New Roman" w:cs="Times New Roman"/>
          <w:sz w:val="24"/>
          <w:szCs w:val="24"/>
        </w:rPr>
        <w:t>together have</w:t>
      </w:r>
      <w:r w:rsidRPr="00E243EF">
        <w:rPr>
          <w:rFonts w:ascii="Times New Roman" w:hAnsi="Times New Roman" w:cs="Times New Roman"/>
          <w:sz w:val="24"/>
          <w:szCs w:val="24"/>
        </w:rPr>
        <w:t xml:space="preserve"> been widely used by researchers in determining </w:t>
      </w:r>
      <w:r w:rsidR="002E31C3" w:rsidRPr="00E243EF">
        <w:rPr>
          <w:rFonts w:ascii="Times New Roman" w:hAnsi="Times New Roman" w:cs="Times New Roman"/>
          <w:sz w:val="24"/>
          <w:szCs w:val="24"/>
        </w:rPr>
        <w:t>ad</w:t>
      </w:r>
      <w:r w:rsidRPr="00E243EF">
        <w:rPr>
          <w:rFonts w:ascii="Times New Roman" w:hAnsi="Times New Roman" w:cs="Times New Roman"/>
          <w:sz w:val="24"/>
          <w:szCs w:val="24"/>
        </w:rPr>
        <w:t xml:space="preserve"> </w:t>
      </w:r>
      <w:r w:rsidR="00A24852" w:rsidRPr="00E243EF">
        <w:rPr>
          <w:rFonts w:ascii="Times New Roman" w:hAnsi="Times New Roman" w:cs="Times New Roman"/>
          <w:sz w:val="24"/>
          <w:szCs w:val="24"/>
        </w:rPr>
        <w:t>value,</w:t>
      </w:r>
      <w:r w:rsidRPr="00E243EF">
        <w:rPr>
          <w:rFonts w:ascii="Times New Roman" w:hAnsi="Times New Roman" w:cs="Times New Roman"/>
          <w:sz w:val="24"/>
          <w:szCs w:val="24"/>
        </w:rPr>
        <w:t xml:space="preserve"> </w:t>
      </w:r>
      <w:r w:rsidR="00D17BB1">
        <w:rPr>
          <w:rFonts w:ascii="Times New Roman" w:hAnsi="Times New Roman" w:cs="Times New Roman"/>
          <w:sz w:val="24"/>
          <w:szCs w:val="24"/>
        </w:rPr>
        <w:t>nevertheless</w:t>
      </w:r>
      <w:r w:rsidRPr="00E243EF">
        <w:rPr>
          <w:rFonts w:ascii="Times New Roman" w:hAnsi="Times New Roman" w:cs="Times New Roman"/>
          <w:sz w:val="24"/>
          <w:szCs w:val="24"/>
        </w:rPr>
        <w:t xml:space="preserve"> they were rarely used in evaluating</w:t>
      </w:r>
      <w:r w:rsidR="00143AEB" w:rsidRPr="00E243EF">
        <w:rPr>
          <w:rFonts w:ascii="Times New Roman" w:hAnsi="Times New Roman" w:cs="Times New Roman"/>
          <w:sz w:val="24"/>
          <w:szCs w:val="24"/>
        </w:rPr>
        <w:t xml:space="preserve"> the </w:t>
      </w:r>
      <w:r w:rsidRPr="00E243EF">
        <w:rPr>
          <w:rFonts w:ascii="Times New Roman" w:hAnsi="Times New Roman" w:cs="Times New Roman"/>
          <w:sz w:val="24"/>
          <w:szCs w:val="24"/>
        </w:rPr>
        <w:t>content value</w:t>
      </w:r>
      <w:r w:rsidR="00143AEB" w:rsidRPr="00E243EF">
        <w:rPr>
          <w:rFonts w:ascii="Times New Roman" w:hAnsi="Times New Roman" w:cs="Times New Roman"/>
          <w:sz w:val="24"/>
          <w:szCs w:val="24"/>
        </w:rPr>
        <w:t xml:space="preserve"> in other areas</w:t>
      </w:r>
      <w:r w:rsidR="00237DA0">
        <w:rPr>
          <w:rFonts w:ascii="Times New Roman" w:hAnsi="Times New Roman" w:cs="Times New Roman"/>
          <w:sz w:val="24"/>
          <w:szCs w:val="24"/>
        </w:rPr>
        <w:t>,</w:t>
      </w:r>
      <w:r w:rsidR="00143AEB" w:rsidRPr="00E243EF">
        <w:rPr>
          <w:rFonts w:ascii="Times New Roman" w:hAnsi="Times New Roman" w:cs="Times New Roman"/>
          <w:sz w:val="24"/>
          <w:szCs w:val="24"/>
        </w:rPr>
        <w:t xml:space="preserve"> such as the value of content in social commerce sites</w:t>
      </w:r>
      <w:r w:rsidR="006A7C9B" w:rsidRPr="00E243EF">
        <w:rPr>
          <w:rFonts w:ascii="Times New Roman" w:hAnsi="Times New Roman" w:cs="Times New Roman"/>
          <w:sz w:val="24"/>
          <w:szCs w:val="24"/>
        </w:rPr>
        <w:t>. T</w:t>
      </w:r>
      <w:r w:rsidRPr="00E243EF">
        <w:rPr>
          <w:rFonts w:ascii="Times New Roman" w:hAnsi="Times New Roman" w:cs="Times New Roman"/>
          <w:sz w:val="24"/>
          <w:szCs w:val="24"/>
        </w:rPr>
        <w:t xml:space="preserve">his study </w:t>
      </w:r>
      <w:r w:rsidR="006A7C9B" w:rsidRPr="00E243EF">
        <w:rPr>
          <w:rFonts w:ascii="Times New Roman" w:hAnsi="Times New Roman" w:cs="Times New Roman"/>
          <w:sz w:val="24"/>
          <w:szCs w:val="24"/>
        </w:rPr>
        <w:t xml:space="preserve">contributes to this area by </w:t>
      </w:r>
      <w:r w:rsidR="00CE0D4B" w:rsidRPr="00E243EF">
        <w:rPr>
          <w:rFonts w:ascii="Times New Roman" w:hAnsi="Times New Roman" w:cs="Times New Roman"/>
          <w:sz w:val="24"/>
          <w:szCs w:val="24"/>
        </w:rPr>
        <w:t>incorporating the</w:t>
      </w:r>
      <w:r w:rsidR="006A7C9B" w:rsidRPr="00E243EF">
        <w:rPr>
          <w:rFonts w:ascii="Times New Roman" w:hAnsi="Times New Roman" w:cs="Times New Roman"/>
          <w:sz w:val="24"/>
          <w:szCs w:val="24"/>
        </w:rPr>
        <w:t xml:space="preserve"> constructs of </w:t>
      </w:r>
      <w:proofErr w:type="spellStart"/>
      <w:r w:rsidR="002E31C3" w:rsidRPr="00E243EF">
        <w:rPr>
          <w:rFonts w:ascii="Times New Roman" w:hAnsi="Times New Roman" w:cs="Times New Roman"/>
          <w:sz w:val="24"/>
          <w:szCs w:val="24"/>
        </w:rPr>
        <w:t>Ducoffe’s</w:t>
      </w:r>
      <w:proofErr w:type="spellEnd"/>
      <w:r w:rsidR="00143AEB" w:rsidRPr="00E243EF">
        <w:rPr>
          <w:rFonts w:ascii="Times New Roman" w:hAnsi="Times New Roman" w:cs="Times New Roman"/>
          <w:sz w:val="24"/>
          <w:szCs w:val="24"/>
        </w:rPr>
        <w:t xml:space="preserve"> </w:t>
      </w:r>
      <w:r w:rsidR="007F0F4C" w:rsidRPr="00E243EF">
        <w:rPr>
          <w:rFonts w:ascii="Times New Roman" w:hAnsi="Times New Roman" w:cs="Times New Roman"/>
          <w:sz w:val="24"/>
          <w:szCs w:val="24"/>
        </w:rPr>
        <w:fldChar w:fldCharType="begin"/>
      </w:r>
      <w:r w:rsidR="00CA652C" w:rsidRPr="00E243EF">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7F0F4C" w:rsidRPr="00E243EF">
        <w:rPr>
          <w:rFonts w:ascii="Times New Roman" w:hAnsi="Times New Roman" w:cs="Times New Roman"/>
          <w:sz w:val="24"/>
          <w:szCs w:val="24"/>
        </w:rPr>
        <w:fldChar w:fldCharType="separate"/>
      </w:r>
      <w:r w:rsidR="00CA652C" w:rsidRPr="00E243EF">
        <w:rPr>
          <w:rFonts w:ascii="Times New Roman" w:hAnsi="Times New Roman" w:cs="Times New Roman"/>
          <w:noProof/>
          <w:sz w:val="24"/>
          <w:szCs w:val="24"/>
        </w:rPr>
        <w:t>[</w:t>
      </w:r>
      <w:hyperlink w:anchor="_ENREF_1" w:tooltip="Ducoffe, 1995 #11343" w:history="1">
        <w:r w:rsidR="000D0420" w:rsidRPr="00E243EF">
          <w:rPr>
            <w:rFonts w:ascii="Times New Roman" w:hAnsi="Times New Roman" w:cs="Times New Roman"/>
            <w:noProof/>
            <w:sz w:val="24"/>
            <w:szCs w:val="24"/>
          </w:rPr>
          <w:t>1</w:t>
        </w:r>
      </w:hyperlink>
      <w:r w:rsidR="00CA652C" w:rsidRPr="00E243EF">
        <w:rPr>
          <w:rFonts w:ascii="Times New Roman" w:hAnsi="Times New Roman" w:cs="Times New Roman"/>
          <w:noProof/>
          <w:sz w:val="24"/>
          <w:szCs w:val="24"/>
        </w:rPr>
        <w:t>]</w:t>
      </w:r>
      <w:r w:rsidR="007F0F4C" w:rsidRPr="00E243EF">
        <w:rPr>
          <w:rFonts w:ascii="Times New Roman" w:hAnsi="Times New Roman" w:cs="Times New Roman"/>
          <w:sz w:val="24"/>
          <w:szCs w:val="24"/>
        </w:rPr>
        <w:fldChar w:fldCharType="end"/>
      </w:r>
      <w:r w:rsidR="00AC292B" w:rsidRPr="00E243EF">
        <w:rPr>
          <w:rFonts w:ascii="Times New Roman" w:hAnsi="Times New Roman" w:cs="Times New Roman"/>
          <w:sz w:val="24"/>
          <w:szCs w:val="24"/>
        </w:rPr>
        <w:t xml:space="preserve"> </w:t>
      </w:r>
      <w:r w:rsidR="00971E24" w:rsidRPr="00E243EF">
        <w:rPr>
          <w:rFonts w:ascii="Times New Roman" w:hAnsi="Times New Roman" w:cs="Times New Roman"/>
          <w:sz w:val="24"/>
          <w:szCs w:val="24"/>
        </w:rPr>
        <w:t>and</w:t>
      </w:r>
      <w:r w:rsidR="00143AEB" w:rsidRPr="00E243EF">
        <w:rPr>
          <w:rFonts w:ascii="Times New Roman" w:hAnsi="Times New Roman" w:cs="Times New Roman"/>
          <w:sz w:val="24"/>
          <w:szCs w:val="24"/>
        </w:rPr>
        <w:t xml:space="preserve"> Brackett an</w:t>
      </w:r>
      <w:r w:rsidR="000E144D" w:rsidRPr="00E243EF">
        <w:rPr>
          <w:rFonts w:ascii="Times New Roman" w:hAnsi="Times New Roman" w:cs="Times New Roman"/>
          <w:sz w:val="24"/>
          <w:szCs w:val="24"/>
        </w:rPr>
        <w:t xml:space="preserve">d </w:t>
      </w:r>
      <w:r w:rsidR="002E31C3" w:rsidRPr="00E243EF">
        <w:rPr>
          <w:rFonts w:ascii="Times New Roman" w:hAnsi="Times New Roman" w:cs="Times New Roman"/>
          <w:sz w:val="24"/>
          <w:szCs w:val="24"/>
        </w:rPr>
        <w:t>Carr’s</w:t>
      </w:r>
      <w:r w:rsidR="00143AEB" w:rsidRPr="00E243EF">
        <w:rPr>
          <w:rFonts w:ascii="Times New Roman" w:hAnsi="Times New Roman" w:cs="Times New Roman"/>
          <w:sz w:val="24"/>
          <w:szCs w:val="24"/>
        </w:rPr>
        <w:t xml:space="preserve"> </w:t>
      </w:r>
      <w:r w:rsidR="007F0F4C"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ExcludeAuth="1"&gt;&lt;Author&gt;Brackett&lt;/Author&gt;&lt;Year&gt;2001&lt;/Year&gt;&lt;RecNum&gt;11394&lt;/RecNum&gt;&lt;DisplayText&gt;[40]&lt;/DisplayText&gt;&lt;record&gt;&lt;rec-number&gt;11394&lt;/rec-number&gt;&lt;foreign-keys&gt;&lt;key app="EN" db-id="d2avdfesp5esp2ed5zbvx9d02pv5555vv0ps" timestamp="1667987438"&gt;11394&lt;/key&gt;&lt;/foreign-keys&gt;&lt;ref-type name="Journal Article"&gt;17&lt;/ref-type&gt;&lt;contributors&gt;&lt;authors&gt;&lt;author&gt;Brackett, Lana K.&lt;/author&gt;&lt;author&gt;Carr, Benjamin N.&lt;/author&gt;&lt;/authors&gt;&lt;/contributors&gt;&lt;titles&gt;&lt;title&gt;Cyberspace Advertising vs. Other Media: Consumer vs. Mature Student Attitudes&lt;/title&gt;&lt;secondary-title&gt;Journal of Advertising Research&lt;/secondary-title&gt;&lt;/titles&gt;&lt;periodical&gt;&lt;full-title&gt;Journal of Advertising Research&lt;/full-title&gt;&lt;/periodical&gt;&lt;pages&gt;23&lt;/pages&gt;&lt;volume&gt;41&lt;/volume&gt;&lt;number&gt;5&lt;/number&gt;&lt;dates&gt;&lt;year&gt;2001&lt;/year&gt;&lt;/dates&gt;&lt;urls&gt;&lt;related-urls&gt;&lt;url&gt;http://www.journalofadvertisingresearch.com/content/41/5/23.abstract&lt;/url&gt;&lt;/related-urls&gt;&lt;/urls&gt;&lt;electronic-resource-num&gt;10.2501/JAR-41-5-23-32&lt;/electronic-resource-num&gt;&lt;/record&gt;&lt;/Cite&gt;&lt;/EndNote&gt;</w:instrText>
      </w:r>
      <w:r w:rsidR="007F0F4C"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0" w:tooltip="Brackett, 2001 #11394" w:history="1">
        <w:r w:rsidR="000D0420" w:rsidRPr="00E243EF">
          <w:rPr>
            <w:rFonts w:ascii="Times New Roman" w:hAnsi="Times New Roman" w:cs="Times New Roman"/>
            <w:noProof/>
            <w:sz w:val="24"/>
            <w:szCs w:val="24"/>
          </w:rPr>
          <w:t>40</w:t>
        </w:r>
      </w:hyperlink>
      <w:r w:rsidR="000D0420" w:rsidRPr="00E243EF">
        <w:rPr>
          <w:rFonts w:ascii="Times New Roman" w:hAnsi="Times New Roman" w:cs="Times New Roman"/>
          <w:noProof/>
          <w:sz w:val="24"/>
          <w:szCs w:val="24"/>
        </w:rPr>
        <w:t>]</w:t>
      </w:r>
      <w:r w:rsidR="007F0F4C" w:rsidRPr="00E243EF">
        <w:rPr>
          <w:rFonts w:ascii="Times New Roman" w:hAnsi="Times New Roman" w:cs="Times New Roman"/>
          <w:sz w:val="24"/>
          <w:szCs w:val="24"/>
        </w:rPr>
        <w:fldChar w:fldCharType="end"/>
      </w:r>
      <w:r w:rsidR="00AC292B" w:rsidRPr="00E243EF">
        <w:rPr>
          <w:rFonts w:ascii="Times New Roman" w:hAnsi="Times New Roman" w:cs="Times New Roman"/>
          <w:sz w:val="24"/>
          <w:szCs w:val="24"/>
        </w:rPr>
        <w:t xml:space="preserve"> </w:t>
      </w:r>
      <w:r w:rsidR="00143AEB" w:rsidRPr="00E243EF">
        <w:rPr>
          <w:rFonts w:ascii="Times New Roman" w:hAnsi="Times New Roman" w:cs="Times New Roman"/>
          <w:sz w:val="24"/>
          <w:szCs w:val="24"/>
        </w:rPr>
        <w:t xml:space="preserve">construct of credibility in addition to </w:t>
      </w:r>
      <w:r w:rsidRPr="00E243EF">
        <w:rPr>
          <w:rFonts w:ascii="Times New Roman" w:hAnsi="Times New Roman" w:cs="Times New Roman"/>
          <w:sz w:val="24"/>
          <w:szCs w:val="24"/>
        </w:rPr>
        <w:t xml:space="preserve">relevancy </w:t>
      </w:r>
      <w:r w:rsidR="00D65EAA" w:rsidRPr="00E243EF">
        <w:rPr>
          <w:rFonts w:ascii="Times New Roman" w:hAnsi="Times New Roman" w:cs="Times New Roman"/>
          <w:sz w:val="24"/>
          <w:szCs w:val="24"/>
        </w:rPr>
        <w:t xml:space="preserve">for </w:t>
      </w:r>
      <w:r w:rsidR="00EE43AF" w:rsidRPr="00E243EF">
        <w:rPr>
          <w:rFonts w:ascii="Times New Roman" w:hAnsi="Times New Roman" w:cs="Times New Roman"/>
          <w:sz w:val="24"/>
          <w:szCs w:val="24"/>
        </w:rPr>
        <w:t>studying the factors that affect content</w:t>
      </w:r>
      <w:r w:rsidR="00D65EAA" w:rsidRPr="00E243EF">
        <w:rPr>
          <w:rFonts w:ascii="Times New Roman" w:hAnsi="Times New Roman" w:cs="Times New Roman"/>
          <w:sz w:val="24"/>
          <w:szCs w:val="24"/>
        </w:rPr>
        <w:t xml:space="preserve"> </w:t>
      </w:r>
      <w:r w:rsidR="006A7C9B" w:rsidRPr="00E243EF">
        <w:rPr>
          <w:rFonts w:ascii="Times New Roman" w:hAnsi="Times New Roman" w:cs="Times New Roman"/>
          <w:sz w:val="24"/>
          <w:szCs w:val="24"/>
        </w:rPr>
        <w:t xml:space="preserve">value </w:t>
      </w:r>
      <w:r w:rsidR="00D65EAA" w:rsidRPr="00E243EF">
        <w:rPr>
          <w:rFonts w:ascii="Times New Roman" w:hAnsi="Times New Roman" w:cs="Times New Roman"/>
          <w:sz w:val="24"/>
          <w:szCs w:val="24"/>
        </w:rPr>
        <w:t xml:space="preserve">on social commerce </w:t>
      </w:r>
      <w:r w:rsidR="00CE0D4B" w:rsidRPr="00E243EF">
        <w:rPr>
          <w:rFonts w:ascii="Times New Roman" w:hAnsi="Times New Roman" w:cs="Times New Roman"/>
          <w:sz w:val="24"/>
          <w:szCs w:val="24"/>
        </w:rPr>
        <w:t>sites that</w:t>
      </w:r>
      <w:r w:rsidR="006A7C9B" w:rsidRPr="00E243EF">
        <w:rPr>
          <w:rFonts w:ascii="Times New Roman" w:hAnsi="Times New Roman" w:cs="Times New Roman"/>
          <w:sz w:val="24"/>
          <w:szCs w:val="24"/>
        </w:rPr>
        <w:t xml:space="preserve"> </w:t>
      </w:r>
      <w:r w:rsidR="00D65EAA" w:rsidRPr="00E243EF">
        <w:rPr>
          <w:rFonts w:ascii="Times New Roman" w:hAnsi="Times New Roman" w:cs="Times New Roman"/>
          <w:sz w:val="24"/>
          <w:szCs w:val="24"/>
        </w:rPr>
        <w:t>would</w:t>
      </w:r>
      <w:r w:rsidR="00143AEB" w:rsidRPr="00E243EF">
        <w:rPr>
          <w:rFonts w:ascii="Times New Roman" w:hAnsi="Times New Roman" w:cs="Times New Roman"/>
          <w:sz w:val="24"/>
          <w:szCs w:val="24"/>
        </w:rPr>
        <w:t xml:space="preserve"> </w:t>
      </w:r>
      <w:r w:rsidR="006A7C9B" w:rsidRPr="00E243EF">
        <w:rPr>
          <w:rFonts w:ascii="Times New Roman" w:hAnsi="Times New Roman" w:cs="Times New Roman"/>
          <w:sz w:val="24"/>
          <w:szCs w:val="24"/>
        </w:rPr>
        <w:t xml:space="preserve">also </w:t>
      </w:r>
      <w:r w:rsidR="002E31C3" w:rsidRPr="00E243EF">
        <w:rPr>
          <w:rFonts w:ascii="Times New Roman" w:hAnsi="Times New Roman" w:cs="Times New Roman"/>
          <w:sz w:val="24"/>
          <w:szCs w:val="24"/>
        </w:rPr>
        <w:t>affect consumer</w:t>
      </w:r>
      <w:r w:rsidR="00143AEB" w:rsidRPr="00E243EF">
        <w:rPr>
          <w:rFonts w:ascii="Times New Roman" w:hAnsi="Times New Roman" w:cs="Times New Roman"/>
          <w:sz w:val="24"/>
          <w:szCs w:val="24"/>
        </w:rPr>
        <w:t xml:space="preserve"> engagement.</w:t>
      </w:r>
      <w:r w:rsidR="00345D1C" w:rsidRPr="00E243EF">
        <w:rPr>
          <w:rFonts w:ascii="Times New Roman" w:hAnsi="Times New Roman" w:cs="Times New Roman"/>
          <w:sz w:val="24"/>
          <w:szCs w:val="24"/>
        </w:rPr>
        <w:t xml:space="preserve"> </w:t>
      </w:r>
    </w:p>
    <w:p w14:paraId="5AA0BBE6" w14:textId="3963B823" w:rsidR="00682215"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2.3 </w:t>
      </w:r>
      <w:r w:rsidR="00843FF2" w:rsidRPr="009F7707">
        <w:rPr>
          <w:rFonts w:ascii="Arial" w:hAnsi="Arial" w:cs="Arial"/>
          <w:b/>
          <w:bCs/>
          <w:sz w:val="28"/>
          <w:szCs w:val="28"/>
        </w:rPr>
        <w:t>Informativeness</w:t>
      </w:r>
      <w:r w:rsidR="000D6AE8" w:rsidRPr="009F7707">
        <w:rPr>
          <w:rFonts w:ascii="Arial" w:hAnsi="Arial" w:cs="Arial"/>
          <w:b/>
          <w:bCs/>
          <w:sz w:val="28"/>
          <w:szCs w:val="28"/>
        </w:rPr>
        <w:t xml:space="preserve"> </w:t>
      </w:r>
    </w:p>
    <w:p w14:paraId="3A5A4A7B" w14:textId="5BA381CD" w:rsidR="00FD22EE" w:rsidRDefault="006774D5" w:rsidP="005B51FA">
      <w:pPr>
        <w:spacing w:after="0" w:line="276" w:lineRule="auto"/>
        <w:jc w:val="both"/>
        <w:rPr>
          <w:rFonts w:ascii="Times New Roman" w:hAnsi="Times New Roman" w:cs="Times New Roman"/>
          <w:sz w:val="24"/>
          <w:szCs w:val="24"/>
        </w:rPr>
      </w:pPr>
      <w:r w:rsidRPr="00E243EF">
        <w:rPr>
          <w:rFonts w:ascii="Times New Roman" w:hAnsi="Times New Roman" w:cs="Times New Roman"/>
          <w:sz w:val="24"/>
          <w:szCs w:val="24"/>
        </w:rPr>
        <w:t>I</w:t>
      </w:r>
      <w:r w:rsidR="000900D6" w:rsidRPr="00E243EF">
        <w:rPr>
          <w:rFonts w:ascii="Times New Roman" w:hAnsi="Times New Roman" w:cs="Times New Roman"/>
          <w:sz w:val="24"/>
          <w:szCs w:val="24"/>
        </w:rPr>
        <w:t>nformation</w:t>
      </w:r>
      <w:r w:rsidR="00B82282" w:rsidRPr="00E243EF">
        <w:rPr>
          <w:rFonts w:ascii="Times New Roman" w:hAnsi="Times New Roman" w:cs="Times New Roman"/>
          <w:sz w:val="24"/>
          <w:szCs w:val="24"/>
        </w:rPr>
        <w:t xml:space="preserve"> quality </w:t>
      </w:r>
      <w:r w:rsidRPr="00E243EF">
        <w:rPr>
          <w:rFonts w:ascii="Times New Roman" w:hAnsi="Times New Roman" w:cs="Times New Roman"/>
          <w:sz w:val="24"/>
          <w:szCs w:val="24"/>
        </w:rPr>
        <w:t xml:space="preserve">is considered the persuasive strength of a message </w:t>
      </w:r>
      <w:r w:rsidR="0010553E"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&lt;EndNote&gt;&lt;Cite&gt;&lt;Author&gt;Yusuf&lt;/Author&gt;&lt;Year&gt;2018&lt;/Year&gt;&lt;RecNum&gt;11395&lt;/RecNum&gt;&lt;DisplayText&gt;[41]&lt;/DisplayText&gt;&lt;record&gt;&lt;rec-number&gt;11395&lt;/rec-number&gt;&lt;foreign-keys&gt;&lt;key app="EN" db-id="d2avdfesp5esp2ed5zbvx9d02pv5555vv0ps" timestamp="1667987574"&gt;11395&lt;/key&gt;&lt;/foreign-keys&gt;&lt;ref-type name="Journal Article"&gt;17&lt;/ref-type&gt;&lt;contributors&gt;&lt;authors&gt;&lt;author&gt;Yusuf, Ali Sahabi&lt;/author&gt;&lt;author&gt;Che Hussin, Ab Razak&lt;/author&gt;&lt;author&gt;Busalim, Abdelsalam H.&lt;/author&gt;&lt;/authors&gt;&lt;/contributors&gt;&lt;titles&gt;&lt;title&gt;Influence of e-WOM engagement on consumer purchase intention in social commerce&lt;/title&gt;&lt;secondary-title&gt;Journal of Services Marketing&lt;/secondary-title&gt;&lt;/titles&gt;&lt;periodical&gt;&lt;full-title&gt;Journal of Services Marketing&lt;/full-title&gt;&lt;/periodical&gt;&lt;pages&gt;493-504&lt;/pages&gt;&lt;volume&gt;32&lt;/volume&gt;&lt;number&gt;4&lt;/number&gt;&lt;dates&gt;&lt;year&gt;2018&lt;/year&gt;&lt;/dates&gt;&lt;publisher&gt;Emerald Publishing Limited&lt;/publisher&gt;&lt;isbn&gt;0887-6045&lt;/isbn&gt;&lt;urls&gt;&lt;related-urls&gt;&lt;url&gt;https://doi.org/10.1108/JSM-01-2017-0031&lt;/url&gt;&lt;/related-urls&gt;&lt;/urls&gt;&lt;electronic-resource-num&gt;10.1108/JSM-01-2017-0031&lt;/electronic-resource-num&gt;&lt;access-date&gt;2022/11/09&lt;/access-date&gt;&lt;/record&gt;&lt;/Cite&gt;&lt;/EndNote&gt;</w:instrText>
      </w:r>
      <w:r w:rsidR="0010553E"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1" w:tooltip="Yusuf, 2018 #11395" w:history="1">
        <w:r w:rsidR="000D0420" w:rsidRPr="00E243EF">
          <w:rPr>
            <w:rFonts w:ascii="Times New Roman" w:hAnsi="Times New Roman" w:cs="Times New Roman"/>
            <w:noProof/>
            <w:sz w:val="24"/>
            <w:szCs w:val="24"/>
          </w:rPr>
          <w:t>41</w:t>
        </w:r>
      </w:hyperlink>
      <w:r w:rsidR="000D0420" w:rsidRPr="00E243EF">
        <w:rPr>
          <w:rFonts w:ascii="Times New Roman" w:hAnsi="Times New Roman" w:cs="Times New Roman"/>
          <w:noProof/>
          <w:sz w:val="24"/>
          <w:szCs w:val="24"/>
        </w:rPr>
        <w:t>]</w:t>
      </w:r>
      <w:r w:rsidR="0010553E" w:rsidRPr="00E243EF">
        <w:rPr>
          <w:rFonts w:ascii="Times New Roman" w:hAnsi="Times New Roman" w:cs="Times New Roman"/>
          <w:sz w:val="24"/>
          <w:szCs w:val="24"/>
        </w:rPr>
        <w:fldChar w:fldCharType="end"/>
      </w:r>
      <w:r w:rsidR="000B50C1" w:rsidRPr="00E243EF">
        <w:rPr>
          <w:rFonts w:ascii="Times New Roman" w:hAnsi="Times New Roman" w:cs="Times New Roman"/>
          <w:sz w:val="24"/>
          <w:szCs w:val="24"/>
        </w:rPr>
        <w:t xml:space="preserve"> or “the extent to which consumers perceive that the information content posted by a company on its brand page is of high quality” </w:t>
      </w:r>
      <w:r w:rsidR="0010553E"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&lt;EndNote&gt;&lt;Cite&gt;&lt;Author&gt;Zhang&lt;/Author&gt;&lt;Year&gt;2016&lt;/Year&gt;&lt;RecNum&gt;11396&lt;/RecNum&gt;&lt;Pages&gt;16&lt;/Pages&gt;&lt;DisplayText&gt;[42]&lt;/DisplayText&gt;&lt;record&gt;&lt;rec-number&gt;11396&lt;/rec-number&gt;&lt;foreign-keys&gt;&lt;key app="EN" db-id="d2avdfesp5esp2ed5zbvx9d02pv5555vv0ps" timestamp="1667987618"&gt;11396&lt;/key&gt;&lt;/foreign-keys&gt;&lt;ref-type name="Journal Article"&gt;17&lt;/ref-type&gt;&lt;contributors&gt;&lt;authors&gt;&lt;author&gt;Zhang, Kem Z. K.&lt;/author&gt;&lt;author&gt;Benyoucef, Morad&lt;/author&gt;&lt;author&gt;Zhao, Sesia J.&lt;/author&gt;&lt;/authors&gt;&lt;/contributors&gt;&lt;titles&gt;&lt;title&gt;Building brand loyalty in social commerce: The case of brand microblogs&lt;/title&gt;&lt;secondary-title&gt;Electronic Commerce Research and Applications&lt;/secondary-title&gt;&lt;/titles&gt;&lt;periodical&gt;&lt;full-title&gt;Electronic Commerce Research and Applications&lt;/full-title&gt;&lt;/periodical&gt;&lt;pages&gt;14-25&lt;/pages&gt;&lt;volume&gt;15&lt;/volume&gt;&lt;keywords&gt;&lt;keyword&gt;Social commerce&lt;/keyword&gt;&lt;keyword&gt;Brand loyalty&lt;/keyword&gt;&lt;keyword&gt;Relationship quality&lt;/keyword&gt;&lt;keyword&gt;Social networking site&lt;/keyword&gt;&lt;keyword&gt;Microblog&lt;/keyword&gt;&lt;/keywords&gt;&lt;dates&gt;&lt;year&gt;2016&lt;/year&gt;&lt;pub-dates&gt;&lt;date&gt;2016/01/01/&lt;/date&gt;&lt;/pub-dates&gt;&lt;/dates&gt;&lt;isbn&gt;1567-4223&lt;/isbn&gt;&lt;urls&gt;&lt;related-urls&gt;&lt;url&gt;https://www.sciencedirect.com/science/article/pii/S1567422315001052&lt;/url&gt;&lt;/related-urls&gt;&lt;/urls&gt;&lt;electronic-resource-num&gt;https://doi.org/10.1016/j.elerap.2015.12.001&lt;/electronic-resource-num&gt;&lt;/record&gt;&lt;/Cite&gt;&lt;/EndNote&gt;</w:instrText>
      </w:r>
      <w:r w:rsidR="0010553E"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2" w:tooltip="Zhang, 2016 #11396" w:history="1">
        <w:r w:rsidR="000D0420" w:rsidRPr="00E243EF">
          <w:rPr>
            <w:rFonts w:ascii="Times New Roman" w:hAnsi="Times New Roman" w:cs="Times New Roman"/>
            <w:noProof/>
            <w:sz w:val="24"/>
            <w:szCs w:val="24"/>
          </w:rPr>
          <w:t>42</w:t>
        </w:r>
      </w:hyperlink>
      <w:r w:rsidR="000D0420" w:rsidRPr="00E243EF">
        <w:rPr>
          <w:rFonts w:ascii="Times New Roman" w:hAnsi="Times New Roman" w:cs="Times New Roman"/>
          <w:noProof/>
          <w:sz w:val="24"/>
          <w:szCs w:val="24"/>
        </w:rPr>
        <w:t>]</w:t>
      </w:r>
      <w:r w:rsidR="0010553E" w:rsidRPr="00E243EF">
        <w:rPr>
          <w:rFonts w:ascii="Times New Roman" w:hAnsi="Times New Roman" w:cs="Times New Roman"/>
          <w:sz w:val="24"/>
          <w:szCs w:val="24"/>
        </w:rPr>
        <w:fldChar w:fldCharType="end"/>
      </w:r>
      <w:r w:rsidR="000B50C1" w:rsidRPr="00E243EF">
        <w:rPr>
          <w:rFonts w:ascii="Times New Roman" w:hAnsi="Times New Roman" w:cs="Times New Roman"/>
          <w:sz w:val="24"/>
          <w:szCs w:val="24"/>
        </w:rPr>
        <w:t xml:space="preserve">. </w:t>
      </w:r>
      <w:r w:rsidR="00AC674A" w:rsidRPr="00E243EF">
        <w:rPr>
          <w:rFonts w:ascii="Times New Roman" w:hAnsi="Times New Roman" w:cs="Times New Roman"/>
          <w:sz w:val="24"/>
          <w:szCs w:val="24"/>
        </w:rPr>
        <w:t>Information</w:t>
      </w:r>
      <w:r w:rsidR="00492B87" w:rsidRPr="00E243EF">
        <w:rPr>
          <w:rFonts w:ascii="Times New Roman" w:hAnsi="Times New Roman" w:cs="Times New Roman"/>
          <w:sz w:val="24"/>
          <w:szCs w:val="24"/>
        </w:rPr>
        <w:t xml:space="preserve"> </w:t>
      </w:r>
      <w:r w:rsidR="00AC674A" w:rsidRPr="00E243EF">
        <w:rPr>
          <w:rFonts w:ascii="Times New Roman" w:hAnsi="Times New Roman" w:cs="Times New Roman"/>
          <w:sz w:val="24"/>
          <w:szCs w:val="24"/>
        </w:rPr>
        <w:t>could be about the company, its brands</w:t>
      </w:r>
      <w:r w:rsidR="00492B87" w:rsidRPr="00E243EF">
        <w:rPr>
          <w:rFonts w:ascii="Times New Roman" w:hAnsi="Times New Roman" w:cs="Times New Roman"/>
          <w:sz w:val="24"/>
          <w:szCs w:val="24"/>
        </w:rPr>
        <w:t>,</w:t>
      </w:r>
      <w:r w:rsidR="00AC674A" w:rsidRPr="00E243EF">
        <w:rPr>
          <w:rFonts w:ascii="Times New Roman" w:hAnsi="Times New Roman" w:cs="Times New Roman"/>
          <w:sz w:val="24"/>
          <w:szCs w:val="24"/>
        </w:rPr>
        <w:t xml:space="preserve"> or any product specifications</w:t>
      </w:r>
      <w:r w:rsidR="0010553E" w:rsidRPr="00E243EF">
        <w:rPr>
          <w:rFonts w:ascii="Times New Roman" w:hAnsi="Times New Roman" w:cs="Times New Roman"/>
          <w:sz w:val="24"/>
          <w:szCs w:val="24"/>
        </w:rPr>
        <w:t xml:space="preserve"> </w:t>
      </w:r>
      <w:r w:rsidR="0010553E"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&lt;EndNote&gt;&lt;Cite&gt;&lt;Author&gt;Wu&lt;/Author&gt;&lt;Year&gt;2020&lt;/Year&gt;&lt;RecNum&gt;11397&lt;/RecNum&gt;&lt;DisplayText&gt;[43]&lt;/DisplayText&gt;&lt;record&gt;&lt;rec-number&gt;11397&lt;/rec-number&gt;&lt;foreign-keys&gt;&lt;key app="EN" db-id="d2avdfesp5esp2ed5zbvx9d02pv5555vv0ps" timestamp="1667987766"&gt;11397&lt;/key&gt;&lt;/foreign-keys&gt;&lt;ref-type name="Journal Article"&gt;17&lt;/ref-type&gt;&lt;contributors&gt;&lt;authors&gt;&lt;author&gt;Wu, Ruijuan&lt;/author&gt;&lt;author&gt;Wang, Guiduo&lt;/author&gt;&lt;author&gt;Yan, Li&lt;/author&gt;&lt;/authors&gt;&lt;/contributors&gt;&lt;titles&gt;&lt;title&gt;The effects of online store informativeness and entertainment on consumers’ approach behaviors&lt;/title&gt;&lt;secondary-title&gt;Asia Pacific Journal of Marketing and Logistics&lt;/secondary-title&gt;&lt;/titles&gt;&lt;periodical&gt;&lt;full-title&gt;Asia Pacific Journal of Marketing and Logistics&lt;/full-title&gt;&lt;abbr-1&gt;Asia Pac. J. Market. Logist.&lt;/abbr-1&gt;&lt;/periodical&gt;&lt;pages&gt;1327-1342&lt;/pages&gt;&lt;volume&gt;32&lt;/volume&gt;&lt;number&gt;6&lt;/number&gt;&lt;dates&gt;&lt;year&gt;2020&lt;/year&gt;&lt;/dates&gt;&lt;publisher&gt;Emerald Publishing Limited&lt;/publisher&gt;&lt;isbn&gt;1355-5855&lt;/isbn&gt;&lt;urls&gt;&lt;related-urls&gt;&lt;url&gt;https://doi.org/10.1108/APJML-03-2019-0182&lt;/url&gt;&lt;/related-urls&gt;&lt;/urls&gt;&lt;electronic-resource-num&gt;10.1108/APJML-03-2019-0182&lt;/electronic-resource-num&gt;&lt;access-date&gt;2022/11/09&lt;/access-date&gt;&lt;/record&gt;&lt;/Cite&gt;&lt;/EndNote&gt;</w:instrText>
      </w:r>
      <w:r w:rsidR="0010553E"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3" w:tooltip="Wu, 2020 #11397" w:history="1">
        <w:r w:rsidR="000D0420" w:rsidRPr="00E243EF">
          <w:rPr>
            <w:rFonts w:ascii="Times New Roman" w:hAnsi="Times New Roman" w:cs="Times New Roman"/>
            <w:noProof/>
            <w:sz w:val="24"/>
            <w:szCs w:val="24"/>
          </w:rPr>
          <w:t>43</w:t>
        </w:r>
      </w:hyperlink>
      <w:r w:rsidR="000D0420" w:rsidRPr="00E243EF">
        <w:rPr>
          <w:rFonts w:ascii="Times New Roman" w:hAnsi="Times New Roman" w:cs="Times New Roman"/>
          <w:noProof/>
          <w:sz w:val="24"/>
          <w:szCs w:val="24"/>
        </w:rPr>
        <w:t>]</w:t>
      </w:r>
      <w:r w:rsidR="0010553E" w:rsidRPr="00E243EF">
        <w:rPr>
          <w:rFonts w:ascii="Times New Roman" w:hAnsi="Times New Roman" w:cs="Times New Roman"/>
          <w:sz w:val="24"/>
          <w:szCs w:val="24"/>
        </w:rPr>
        <w:fldChar w:fldCharType="end"/>
      </w:r>
      <w:r w:rsidR="00AC674A" w:rsidRPr="00E243EF">
        <w:rPr>
          <w:rFonts w:ascii="Times New Roman" w:hAnsi="Times New Roman" w:cs="Times New Roman"/>
          <w:sz w:val="24"/>
          <w:szCs w:val="24"/>
        </w:rPr>
        <w:t xml:space="preserve">. </w:t>
      </w:r>
      <w:r w:rsidR="00184A19" w:rsidRPr="00E243EF">
        <w:rPr>
          <w:rFonts w:ascii="Times New Roman" w:hAnsi="Times New Roman" w:cs="Times New Roman"/>
          <w:sz w:val="24"/>
          <w:szCs w:val="24"/>
        </w:rPr>
        <w:t>Informational content leverages more engagement than other types of content</w:t>
      </w:r>
      <w:r w:rsidR="0010553E" w:rsidRPr="00E243EF">
        <w:rPr>
          <w:rFonts w:ascii="Times New Roman" w:hAnsi="Times New Roman" w:cs="Times New Roman"/>
          <w:sz w:val="24"/>
          <w:szCs w:val="24"/>
        </w:rPr>
        <w:t xml:space="preserve"> </w:t>
      </w:r>
      <w:r w:rsidR="0010553E"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&lt;EndNote&gt;&lt;Cite&gt;&lt;Author&gt;Soares&lt;/Author&gt;&lt;Year&gt;2022&lt;/Year&gt;&lt;RecNum&gt;11398&lt;/RecNum&gt;&lt;DisplayText&gt;[44]&lt;/DisplayText&gt;&lt;record&gt;&lt;rec-number&gt;11398&lt;/rec-number&gt;&lt;foreign-keys&gt;&lt;key app="EN" db-id="d2avdfesp5esp2ed5zbvx9d02pv5555vv0ps" timestamp="1667987850"&gt;11398&lt;/key&gt;&lt;/foreign-keys&gt;&lt;ref-type name="Journal Article"&gt;17&lt;/ref-type&gt;&lt;contributors&gt;&lt;authors&gt;&lt;author&gt;Soares, João Coelho&lt;/author&gt;&lt;author&gt;Limongi, Ricardo&lt;/author&gt;&lt;author&gt;Cohen, Eric David&lt;/author&gt;&lt;/authors&gt;&lt;/contributors&gt;&lt;titles&gt;&lt;title&gt;Engagement in a social media: an analysis in higher education institutions&lt;/title&gt;&lt;secondary-title&gt;Online Information Review&lt;/secondary-title&gt;&lt;/titles&gt;&lt;periodical&gt;&lt;full-title&gt;Online Information Review&lt;/full-title&gt;&lt;/periodical&gt;&lt;pages&gt;256-284&lt;/pages&gt;&lt;volume&gt;46&lt;/volume&gt;&lt;number&gt;2&lt;/number&gt;&lt;dates&gt;&lt;year&gt;2022&lt;/year&gt;&lt;/dates&gt;&lt;publisher&gt;Emerald Publishing Limited&lt;/publisher&gt;&lt;isbn&gt;1468-4527&lt;/isbn&gt;&lt;urls&gt;&lt;related-urls&gt;&lt;url&gt;https://doi.org/10.1108/OIR-06-2020-0242&lt;/url&gt;&lt;/related-urls&gt;&lt;/urls&gt;&lt;electronic-resource-num&gt;10.1108/OIR-06-2020-0242&lt;/electronic-resource-num&gt;&lt;access-date&gt;2022/11/09&lt;/access-date&gt;&lt;/record&gt;&lt;/Cite&gt;&lt;/EndNote&gt;</w:instrText>
      </w:r>
      <w:r w:rsidR="0010553E"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4" w:tooltip="Soares, 2022 #11398" w:history="1">
        <w:r w:rsidR="000D0420" w:rsidRPr="00E243EF">
          <w:rPr>
            <w:rFonts w:ascii="Times New Roman" w:hAnsi="Times New Roman" w:cs="Times New Roman"/>
            <w:noProof/>
            <w:sz w:val="24"/>
            <w:szCs w:val="24"/>
          </w:rPr>
          <w:t>44</w:t>
        </w:r>
      </w:hyperlink>
      <w:r w:rsidR="000D0420" w:rsidRPr="00E243EF">
        <w:rPr>
          <w:rFonts w:ascii="Times New Roman" w:hAnsi="Times New Roman" w:cs="Times New Roman"/>
          <w:noProof/>
          <w:sz w:val="24"/>
          <w:szCs w:val="24"/>
        </w:rPr>
        <w:t>]</w:t>
      </w:r>
      <w:r w:rsidR="0010553E" w:rsidRPr="00E243EF">
        <w:rPr>
          <w:rFonts w:ascii="Times New Roman" w:hAnsi="Times New Roman" w:cs="Times New Roman"/>
          <w:sz w:val="24"/>
          <w:szCs w:val="24"/>
        </w:rPr>
        <w:fldChar w:fldCharType="end"/>
      </w:r>
      <w:r w:rsidR="00184A19" w:rsidRPr="00E243EF">
        <w:rPr>
          <w:rFonts w:ascii="Times New Roman" w:hAnsi="Times New Roman" w:cs="Times New Roman"/>
          <w:sz w:val="24"/>
          <w:szCs w:val="24"/>
        </w:rPr>
        <w:t xml:space="preserve">, and </w:t>
      </w:r>
      <w:r w:rsidR="00AC674A" w:rsidRPr="00E243EF">
        <w:rPr>
          <w:rFonts w:ascii="Times New Roman" w:hAnsi="Times New Roman" w:cs="Times New Roman"/>
          <w:sz w:val="24"/>
          <w:szCs w:val="24"/>
        </w:rPr>
        <w:t xml:space="preserve">the quality of </w:t>
      </w:r>
      <w:r w:rsidR="002E31C3" w:rsidRPr="00E243EF">
        <w:rPr>
          <w:rFonts w:ascii="Times New Roman" w:hAnsi="Times New Roman" w:cs="Times New Roman"/>
          <w:sz w:val="24"/>
          <w:szCs w:val="24"/>
        </w:rPr>
        <w:t xml:space="preserve">the </w:t>
      </w:r>
      <w:r w:rsidR="00AC674A" w:rsidRPr="00E243EF">
        <w:rPr>
          <w:rFonts w:ascii="Times New Roman" w:hAnsi="Times New Roman" w:cs="Times New Roman"/>
          <w:sz w:val="24"/>
          <w:szCs w:val="24"/>
        </w:rPr>
        <w:t xml:space="preserve">information provided on </w:t>
      </w:r>
      <w:r w:rsidR="002E31C3" w:rsidRPr="00E243EF">
        <w:rPr>
          <w:rFonts w:ascii="Times New Roman" w:hAnsi="Times New Roman" w:cs="Times New Roman"/>
          <w:sz w:val="24"/>
          <w:szCs w:val="24"/>
        </w:rPr>
        <w:t xml:space="preserve">a </w:t>
      </w:r>
      <w:r w:rsidR="00AC674A" w:rsidRPr="00E243EF">
        <w:rPr>
          <w:rFonts w:ascii="Times New Roman" w:hAnsi="Times New Roman" w:cs="Times New Roman"/>
          <w:sz w:val="24"/>
          <w:szCs w:val="24"/>
        </w:rPr>
        <w:t>company’s website has a positive influence o</w:t>
      </w:r>
      <w:r w:rsidR="002E31C3" w:rsidRPr="00E243EF">
        <w:rPr>
          <w:rFonts w:ascii="Times New Roman" w:hAnsi="Times New Roman" w:cs="Times New Roman"/>
          <w:sz w:val="24"/>
          <w:szCs w:val="24"/>
        </w:rPr>
        <w:t>n consumer</w:t>
      </w:r>
      <w:r w:rsidR="00AC674A" w:rsidRPr="00E243EF">
        <w:rPr>
          <w:rFonts w:ascii="Times New Roman" w:hAnsi="Times New Roman" w:cs="Times New Roman"/>
          <w:sz w:val="24"/>
          <w:szCs w:val="24"/>
        </w:rPr>
        <w:t xml:space="preserve"> engagement behavior.</w:t>
      </w:r>
      <w:r w:rsidR="0062613F" w:rsidRPr="00E243EF">
        <w:rPr>
          <w:rFonts w:ascii="Times New Roman" w:hAnsi="Times New Roman" w:cs="Times New Roman"/>
          <w:sz w:val="24"/>
          <w:szCs w:val="24"/>
        </w:rPr>
        <w:t xml:space="preserve"> Electronic platforms are evaluated positively if they provide up-to-date information </w:t>
      </w:r>
      <w:r w:rsidR="0010553E"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&lt;EndNote&gt;&lt;Cite&gt;&lt;Author&gt;Priyadarshini&lt;/Author&gt;&lt;Year&gt;2017&lt;/Year&gt;&lt;RecNum&gt;11399&lt;/RecNum&gt;&lt;DisplayText&gt;[45]&lt;/DisplayText&gt;&lt;record&gt;&lt;rec-number&gt;11399&lt;/rec-number&gt;&lt;foreign-keys&gt;&lt;key app="EN" db-id="d2avdfesp5esp2ed5zbvx9d02pv5555vv0ps" timestamp="1667987951"&gt;11399&lt;/key&gt;&lt;/foreign-keys&gt;&lt;ref-type name="Journal Article"&gt;17&lt;/ref-type&gt;&lt;contributors&gt;&lt;authors&gt;&lt;author&gt;Priyadarshini, Chetna&lt;/author&gt;&lt;author&gt;Sreejesh, S.&lt;/author&gt;&lt;author&gt;Anusree, M. R.&lt;/author&gt;&lt;/authors&gt;&lt;/contributors&gt;&lt;titles&gt;&lt;title&gt;Effect of information quality of employment website on attitude toward the website&lt;/title&gt;&lt;secondary-title&gt;International Journal of Manpower&lt;/secondary-title&gt;&lt;/titles&gt;&lt;periodical&gt;&lt;full-title&gt;International Journal of Manpower&lt;/full-title&gt;&lt;/periodical&gt;&lt;pages&gt;729-745&lt;/pages&gt;&lt;volume&gt;38&lt;/volume&gt;&lt;number&gt;5&lt;/number&gt;&lt;dates&gt;&lt;year&gt;2017&lt;/year&gt;&lt;/dates&gt;&lt;publisher&gt;Emerald Publishing Limited&lt;/publisher&gt;&lt;isbn&gt;0143-7720&lt;/isbn&gt;&lt;urls&gt;&lt;related-urls&gt;&lt;url&gt;https://doi.org/10.1108/IJM-12-2015-0235&lt;/url&gt;&lt;/related-urls&gt;&lt;/urls&gt;&lt;electronic-resource-num&gt;10.1108/IJM-12-2015-0235&lt;/electronic-resource-num&gt;&lt;access-date&gt;2022/11/09&lt;/access-date&gt;&lt;/record&gt;&lt;/Cite&gt;&lt;/EndNote&gt;</w:instrText>
      </w:r>
      <w:r w:rsidR="0010553E"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5" w:tooltip="Priyadarshini, 2017 #11399" w:history="1">
        <w:r w:rsidR="000D0420" w:rsidRPr="00E243EF">
          <w:rPr>
            <w:rFonts w:ascii="Times New Roman" w:hAnsi="Times New Roman" w:cs="Times New Roman"/>
            <w:noProof/>
            <w:sz w:val="24"/>
            <w:szCs w:val="24"/>
          </w:rPr>
          <w:t>45</w:t>
        </w:r>
      </w:hyperlink>
      <w:r w:rsidR="000D0420" w:rsidRPr="00E243EF">
        <w:rPr>
          <w:rFonts w:ascii="Times New Roman" w:hAnsi="Times New Roman" w:cs="Times New Roman"/>
          <w:noProof/>
          <w:sz w:val="24"/>
          <w:szCs w:val="24"/>
        </w:rPr>
        <w:t>]</w:t>
      </w:r>
      <w:r w:rsidR="0010553E" w:rsidRPr="00E243EF">
        <w:rPr>
          <w:rFonts w:ascii="Times New Roman" w:hAnsi="Times New Roman" w:cs="Times New Roman"/>
          <w:sz w:val="24"/>
          <w:szCs w:val="24"/>
        </w:rPr>
        <w:fldChar w:fldCharType="end"/>
      </w:r>
      <w:r w:rsidR="0062613F" w:rsidRPr="00E243EF">
        <w:rPr>
          <w:rFonts w:ascii="Times New Roman" w:hAnsi="Times New Roman" w:cs="Times New Roman"/>
          <w:sz w:val="24"/>
          <w:szCs w:val="24"/>
        </w:rPr>
        <w:t>.</w:t>
      </w:r>
      <w:r w:rsidR="00D34CDF" w:rsidRPr="00E243EF">
        <w:rPr>
          <w:rFonts w:ascii="Times New Roman" w:hAnsi="Times New Roman" w:cs="Times New Roman"/>
          <w:sz w:val="24"/>
          <w:szCs w:val="24"/>
        </w:rPr>
        <w:t xml:space="preserve"> </w:t>
      </w:r>
      <w:hyperlink w:anchor="_ENREF_46" w:tooltip="Dedeoglu, 2019 #11400"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AuthorYear="1"&gt;&lt;Author&gt;Dedeoglu&lt;/Author&gt;&lt;Year&gt;2019&lt;/Year&gt;&lt;RecNum&gt;11400&lt;/RecNum&gt;&lt;DisplayText&gt;Dedeoglu [46]&lt;/DisplayText&gt;&lt;record&gt;&lt;rec-number&gt;11400&lt;/rec-number&gt;&lt;foreign-keys&gt;&lt;key app="EN" db-id="d2avdfesp5esp2ed5zbvx9d02pv5555vv0ps" timestamp="1667988046"&gt;11400&lt;/key&gt;&lt;/foreign-keys&gt;&lt;ref-type name="Journal Article"&gt;17&lt;/ref-type&gt;&lt;contributors&gt;&lt;authors&gt;&lt;author&gt;Dedeoglu, Bekir Bora&lt;/author&gt;&lt;/authors&gt;&lt;/contributors&gt;&lt;titles&gt;&lt;title&gt;Are information quality and source credibility really important for shared content on social media?&lt;/title&gt;&lt;secondary-title&gt;International Journal of Contemporary Hospitality Management&lt;/secondary-title&gt;&lt;/titles&gt;&lt;periodical&gt;&lt;full-title&gt;International Journal of Contemporary Hospitality Management&lt;/full-title&gt;&lt;/periodical&gt;&lt;pages&gt;513-534&lt;/pages&gt;&lt;volume&gt;31&lt;/volume&gt;&lt;number&gt;1&lt;/number&gt;&lt;dates&gt;&lt;year&gt;2019&lt;/year&gt;&lt;/dates&gt;&lt;publisher&gt;Emerald Publishing Limited&lt;/publisher&gt;&lt;isbn&gt;0959-6119&lt;/isbn&gt;&lt;urls&gt;&lt;related-urls&gt;&lt;url&gt;https://doi.org/10.1108/IJCHM-10-2017-0691&lt;/url&gt;&lt;/related-urls&gt;&lt;/urls&gt;&lt;electronic-resource-num&gt;10.1108/IJCHM-10-2017-0691&lt;/electronic-resource-num&gt;&lt;access-date&gt;2022/11/09&lt;/access-date&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Dedeoglu [46]</w:t>
        </w:r>
        <w:r w:rsidR="000D0420" w:rsidRPr="00E243EF">
          <w:rPr>
            <w:rFonts w:ascii="Times New Roman" w:hAnsi="Times New Roman" w:cs="Times New Roman"/>
            <w:sz w:val="24"/>
            <w:szCs w:val="24"/>
          </w:rPr>
          <w:fldChar w:fldCharType="end"/>
        </w:r>
      </w:hyperlink>
      <w:r w:rsidR="0010553E" w:rsidRPr="00E243EF">
        <w:rPr>
          <w:rFonts w:ascii="Times New Roman" w:hAnsi="Times New Roman" w:cs="Times New Roman"/>
          <w:sz w:val="24"/>
          <w:szCs w:val="24"/>
        </w:rPr>
        <w:t xml:space="preserve"> </w:t>
      </w:r>
      <w:r w:rsidR="00D34CDF" w:rsidRPr="00E243EF">
        <w:rPr>
          <w:rFonts w:ascii="Times New Roman" w:hAnsi="Times New Roman" w:cs="Times New Roman"/>
          <w:sz w:val="24"/>
          <w:szCs w:val="24"/>
        </w:rPr>
        <w:t xml:space="preserve">found that </w:t>
      </w:r>
      <w:r w:rsidR="00405775">
        <w:rPr>
          <w:rFonts w:ascii="Times New Roman" w:hAnsi="Times New Roman" w:cs="Times New Roman"/>
          <w:sz w:val="24"/>
          <w:szCs w:val="24"/>
        </w:rPr>
        <w:t xml:space="preserve">the </w:t>
      </w:r>
      <w:r w:rsidR="00D34CDF" w:rsidRPr="00E243EF">
        <w:rPr>
          <w:rFonts w:ascii="Times New Roman" w:hAnsi="Times New Roman" w:cs="Times New Roman"/>
          <w:sz w:val="24"/>
          <w:szCs w:val="24"/>
        </w:rPr>
        <w:t>information quality of the content on social media has a significant influence on users</w:t>
      </w:r>
      <w:r w:rsidR="00C33286">
        <w:rPr>
          <w:rFonts w:ascii="Times New Roman" w:hAnsi="Times New Roman" w:cs="Times New Roman"/>
          <w:sz w:val="24"/>
          <w:szCs w:val="24"/>
        </w:rPr>
        <w:t>’</w:t>
      </w:r>
      <w:r w:rsidR="00D34CDF" w:rsidRPr="00E243EF">
        <w:rPr>
          <w:rFonts w:ascii="Times New Roman" w:hAnsi="Times New Roman" w:cs="Times New Roman"/>
          <w:sz w:val="24"/>
          <w:szCs w:val="24"/>
        </w:rPr>
        <w:t xml:space="preserve"> sharing</w:t>
      </w:r>
      <w:r w:rsidR="00C33286">
        <w:rPr>
          <w:rFonts w:ascii="Times New Roman" w:hAnsi="Times New Roman" w:cs="Times New Roman"/>
          <w:sz w:val="24"/>
          <w:szCs w:val="24"/>
        </w:rPr>
        <w:t xml:space="preserve"> intention</w:t>
      </w:r>
      <w:r w:rsidR="00B34D59" w:rsidRPr="00E243EF">
        <w:rPr>
          <w:rFonts w:ascii="Times New Roman" w:hAnsi="Times New Roman" w:cs="Times New Roman"/>
          <w:sz w:val="24"/>
          <w:szCs w:val="24"/>
        </w:rPr>
        <w:t xml:space="preserve">. </w:t>
      </w:r>
      <w:hyperlink w:anchor="_ENREF_43" w:tooltip="Wu, 2020 #11397"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AuthorYear="1"&gt;&lt;Author&gt;Wu&lt;/Author&gt;&lt;Year&gt;2020&lt;/Year&gt;&lt;RecNum&gt;11397&lt;/RecNum&gt;&lt;DisplayText&gt;Wu, Wang [43]&lt;/DisplayText&gt;&lt;record&gt;&lt;rec-number&gt;11397&lt;/rec-number&gt;&lt;foreign-keys&gt;&lt;key app="EN" db-id="d2avdfesp5esp2ed5zbvx9d02pv5555vv0ps" timestamp="1667987766"&gt;11397&lt;/key&gt;&lt;/foreign-keys&gt;&lt;ref-type name="Journal Article"&gt;17&lt;/ref-type&gt;&lt;contributors&gt;&lt;authors&gt;&lt;author&gt;Wu, Ruijuan&lt;/author&gt;&lt;author&gt;Wang, Guiduo&lt;/author&gt;&lt;author&gt;Yan, Li&lt;/author&gt;&lt;/authors&gt;&lt;/contributors&gt;&lt;titles&gt;&lt;title&gt;The effects of online store informativeness and entertainment on consumers’ approach behaviors&lt;/title&gt;&lt;secondary-title&gt;Asia Pacific Journal of Marketing and Logistics&lt;/secondary-title&gt;&lt;/titles&gt;&lt;periodical&gt;&lt;full-title&gt;Asia Pacific Journal of Marketing and Logistics&lt;/full-title&gt;&lt;abbr-1&gt;Asia Pac. J. Market. Logist.&lt;/abbr-1&gt;&lt;/periodical&gt;&lt;pages&gt;1327-1342&lt;/pages&gt;&lt;volume&gt;32&lt;/volume&gt;&lt;number&gt;6&lt;/number&gt;&lt;dates&gt;&lt;year&gt;2020&lt;/year&gt;&lt;/dates&gt;&lt;publisher&gt;Emerald Publishing Limited&lt;/publisher&gt;&lt;isbn&gt;1355-5855&lt;/isbn&gt;&lt;urls&gt;&lt;related-urls&gt;&lt;url&gt;https://doi.org/10.1108/APJML-03-2019-0182&lt;/url&gt;&lt;/related-urls&gt;&lt;/urls&gt;&lt;electronic-resource-num&gt;10.1108/APJML-03-2019-0182&lt;/electronic-resource-num&gt;&lt;access-date&gt;2022/11/09&lt;/access-date&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Wu</w:t>
        </w:r>
        <w:r w:rsidR="00F80CB2">
          <w:rPr>
            <w:rFonts w:ascii="Times New Roman" w:hAnsi="Times New Roman" w:cs="Times New Roman"/>
            <w:noProof/>
            <w:sz w:val="24"/>
            <w:szCs w:val="24"/>
          </w:rPr>
          <w:t>,</w:t>
        </w:r>
        <w:r w:rsidR="00C33286">
          <w:rPr>
            <w:rFonts w:ascii="Times New Roman" w:hAnsi="Times New Roman" w:cs="Times New Roman"/>
            <w:noProof/>
            <w:sz w:val="24"/>
            <w:szCs w:val="24"/>
          </w:rPr>
          <w:t xml:space="preserve"> </w:t>
        </w:r>
        <w:r w:rsidR="000D0420" w:rsidRPr="00E243EF">
          <w:rPr>
            <w:rFonts w:ascii="Times New Roman" w:hAnsi="Times New Roman" w:cs="Times New Roman"/>
            <w:noProof/>
            <w:sz w:val="24"/>
            <w:szCs w:val="24"/>
          </w:rPr>
          <w:t>Wang</w:t>
        </w:r>
        <w:r w:rsidR="00F80CB2">
          <w:rPr>
            <w:rFonts w:ascii="Times New Roman" w:hAnsi="Times New Roman" w:cs="Times New Roman"/>
            <w:noProof/>
            <w:sz w:val="24"/>
            <w:szCs w:val="24"/>
          </w:rPr>
          <w:t xml:space="preserve"> and Yan</w:t>
        </w:r>
        <w:r w:rsidR="000D0420" w:rsidRPr="00E243EF">
          <w:rPr>
            <w:rFonts w:ascii="Times New Roman" w:hAnsi="Times New Roman" w:cs="Times New Roman"/>
            <w:noProof/>
            <w:sz w:val="24"/>
            <w:szCs w:val="24"/>
          </w:rPr>
          <w:t xml:space="preserve"> [43]</w:t>
        </w:r>
        <w:r w:rsidR="000D0420" w:rsidRPr="00E243EF">
          <w:rPr>
            <w:rFonts w:ascii="Times New Roman" w:hAnsi="Times New Roman" w:cs="Times New Roman"/>
            <w:sz w:val="24"/>
            <w:szCs w:val="24"/>
          </w:rPr>
          <w:fldChar w:fldCharType="end"/>
        </w:r>
      </w:hyperlink>
      <w:r w:rsidR="00A64DC6" w:rsidRPr="00E243EF">
        <w:rPr>
          <w:rFonts w:ascii="Times New Roman" w:hAnsi="Times New Roman" w:cs="Times New Roman"/>
          <w:sz w:val="24"/>
          <w:szCs w:val="24"/>
        </w:rPr>
        <w:t xml:space="preserve"> </w:t>
      </w:r>
      <w:r w:rsidR="00B34D59" w:rsidRPr="00E243EF">
        <w:rPr>
          <w:rFonts w:ascii="Times New Roman" w:hAnsi="Times New Roman" w:cs="Times New Roman"/>
          <w:sz w:val="24"/>
          <w:szCs w:val="24"/>
        </w:rPr>
        <w:t>found that informativeness of online store significantly affect</w:t>
      </w:r>
      <w:r w:rsidR="00560764">
        <w:rPr>
          <w:rFonts w:ascii="Times New Roman" w:hAnsi="Times New Roman" w:cs="Times New Roman"/>
          <w:sz w:val="24"/>
          <w:szCs w:val="24"/>
        </w:rPr>
        <w:t>s</w:t>
      </w:r>
      <w:r w:rsidR="00B34D59" w:rsidRPr="00E243EF">
        <w:rPr>
          <w:rFonts w:ascii="Times New Roman" w:hAnsi="Times New Roman" w:cs="Times New Roman"/>
          <w:sz w:val="24"/>
          <w:szCs w:val="24"/>
        </w:rPr>
        <w:t xml:space="preserve"> consumers' behavior. </w:t>
      </w:r>
      <w:r w:rsidR="00FD22EE" w:rsidRPr="00E243EF">
        <w:rPr>
          <w:rFonts w:ascii="Times New Roman" w:hAnsi="Times New Roman" w:cs="Times New Roman"/>
          <w:sz w:val="24"/>
          <w:szCs w:val="24"/>
        </w:rPr>
        <w:t xml:space="preserve">Moreover, consumers’ enthusiastic engagement could be stimulated by sharing some </w:t>
      </w:r>
      <w:r w:rsidR="00FD22EE">
        <w:rPr>
          <w:rFonts w:ascii="Times New Roman" w:hAnsi="Times New Roman" w:cs="Times New Roman"/>
          <w:sz w:val="24"/>
          <w:szCs w:val="24"/>
        </w:rPr>
        <w:t>useful and humorous content</w:t>
      </w:r>
      <w:r w:rsidR="00DB790B">
        <w:rPr>
          <w:rFonts w:ascii="Times New Roman" w:hAnsi="Times New Roman" w:cs="Times New Roman"/>
          <w:sz w:val="24"/>
          <w:szCs w:val="24"/>
        </w:rPr>
        <w:t>,</w:t>
      </w:r>
      <w:r w:rsidR="00FD22EE">
        <w:rPr>
          <w:rFonts w:ascii="Times New Roman" w:hAnsi="Times New Roman" w:cs="Times New Roman"/>
          <w:sz w:val="24"/>
          <w:szCs w:val="24"/>
        </w:rPr>
        <w:t xml:space="preserve"> which could also play</w:t>
      </w:r>
      <w:r w:rsidR="00FD22EE" w:rsidRPr="00E243EF">
        <w:rPr>
          <w:rFonts w:ascii="Times New Roman" w:hAnsi="Times New Roman" w:cs="Times New Roman"/>
          <w:sz w:val="24"/>
          <w:szCs w:val="24"/>
        </w:rPr>
        <w:t xml:space="preserve"> an essential role in encouraging consumer engagement </w:t>
      </w:r>
      <w:r w:rsidR="00FD22EE" w:rsidRPr="00E243EF">
        <w:rPr>
          <w:rFonts w:ascii="Times New Roman" w:hAnsi="Times New Roman" w:cs="Times New Roman"/>
          <w:sz w:val="24"/>
          <w:szCs w:val="24"/>
        </w:rPr>
        <w:fldChar w:fldCharType="begin"/>
      </w:r>
      <w:r w:rsidR="00FD22EE" w:rsidRPr="00E243EF">
        <w:rPr>
          <w:rFonts w:ascii="Times New Roman" w:hAnsi="Times New Roman" w:cs="Times New Roman"/>
          <w:sz w:val="24"/>
          <w:szCs w:val="24"/>
        </w:rPr>
        <w:instrText xml:space="preserve"> ADDIN EN.CITE &lt;EndNote&gt;&lt;Cite&gt;&lt;Author&gt;Guo&lt;/Author&gt;&lt;Year&gt;2017&lt;/Year&gt;&lt;RecNum&gt;11401&lt;/RecNum&gt;&lt;DisplayText&gt;[47]&lt;/DisplayText&gt;&lt;record&gt;&lt;rec-number&gt;11401&lt;/rec-number&gt;&lt;foreign-keys&gt;&lt;key app="EN" db-id="d2avdfesp5esp2ed5zbvx9d02pv5555vv0ps" timestamp="1667988307"&gt;11401&lt;/key&gt;&lt;/foreign-keys&gt;&lt;ref-type name="Journal Article"&gt;17&lt;/ref-type&gt;&lt;contributors&gt;&lt;authors&gt;&lt;author&gt;Guo, Lingyun&lt;/author&gt;&lt;author&gt;Zhang, Mingli&lt;/author&gt;&lt;author&gt;Kang, Kai&lt;/author&gt;&lt;author&gt;Hu, Mu&lt;/author&gt;&lt;/authors&gt;&lt;/contributors&gt;&lt;titles&gt;&lt;title&gt;Transforming followers into fans: a study of Chinese users of the WeChat Official Account&lt;/title&gt;&lt;secondary-title&gt;Online Information Review&lt;/secondary-title&gt;&lt;/titles&gt;&lt;periodical&gt;&lt;full-title&gt;Online Information Review&lt;/full-title&gt;&lt;/periodical&gt;&lt;pages&gt;1029-1045&lt;/pages&gt;&lt;volume&gt;41&lt;/volume&gt;&lt;number&gt;7&lt;/number&gt;&lt;dates&gt;&lt;year&gt;2017&lt;/year&gt;&lt;/dates&gt;&lt;publisher&gt;Emerald Publishing Limited&lt;/publisher&gt;&lt;isbn&gt;1468-4527&lt;/isbn&gt;&lt;urls&gt;&lt;related-urls&gt;&lt;url&gt;https://doi.org/10.1108/OIR-01-2016-0013&lt;/url&gt;&lt;/related-urls&gt;&lt;/urls&gt;&lt;electronic-resource-num&gt;10.1108/OIR-01-2016-0013&lt;/electronic-resource-num&gt;&lt;access-date&gt;2022/11/09&lt;/access-date&gt;&lt;/record&gt;&lt;/Cite&gt;&lt;/EndNote&gt;</w:instrText>
      </w:r>
      <w:r w:rsidR="00FD22EE" w:rsidRPr="00E243EF">
        <w:rPr>
          <w:rFonts w:ascii="Times New Roman" w:hAnsi="Times New Roman" w:cs="Times New Roman"/>
          <w:sz w:val="24"/>
          <w:szCs w:val="24"/>
        </w:rPr>
        <w:fldChar w:fldCharType="separate"/>
      </w:r>
      <w:r w:rsidR="00FD22EE" w:rsidRPr="00E243EF">
        <w:rPr>
          <w:rFonts w:ascii="Times New Roman" w:hAnsi="Times New Roman" w:cs="Times New Roman"/>
          <w:noProof/>
          <w:sz w:val="24"/>
          <w:szCs w:val="24"/>
        </w:rPr>
        <w:t>[</w:t>
      </w:r>
      <w:hyperlink w:anchor="_ENREF_47" w:tooltip="Guo, 2017 #11401" w:history="1">
        <w:r w:rsidR="00FD22EE" w:rsidRPr="00E243EF">
          <w:rPr>
            <w:rFonts w:ascii="Times New Roman" w:hAnsi="Times New Roman" w:cs="Times New Roman"/>
            <w:noProof/>
            <w:sz w:val="24"/>
            <w:szCs w:val="24"/>
          </w:rPr>
          <w:t>47</w:t>
        </w:r>
      </w:hyperlink>
      <w:r w:rsidR="00FD22EE" w:rsidRPr="00E243EF">
        <w:rPr>
          <w:rFonts w:ascii="Times New Roman" w:hAnsi="Times New Roman" w:cs="Times New Roman"/>
          <w:noProof/>
          <w:sz w:val="24"/>
          <w:szCs w:val="24"/>
        </w:rPr>
        <w:t>]</w:t>
      </w:r>
      <w:r w:rsidR="00FD22EE" w:rsidRPr="00E243EF">
        <w:rPr>
          <w:rFonts w:ascii="Times New Roman" w:hAnsi="Times New Roman" w:cs="Times New Roman"/>
          <w:sz w:val="24"/>
          <w:szCs w:val="24"/>
        </w:rPr>
        <w:fldChar w:fldCharType="end"/>
      </w:r>
      <w:r w:rsidR="00FD22EE" w:rsidRPr="00E243EF">
        <w:rPr>
          <w:rFonts w:ascii="Times New Roman" w:hAnsi="Times New Roman" w:cs="Times New Roman"/>
          <w:sz w:val="24"/>
          <w:szCs w:val="24"/>
        </w:rPr>
        <w:t>.</w:t>
      </w:r>
    </w:p>
    <w:p w14:paraId="409F7A42" w14:textId="28B17174" w:rsidR="00A97D1E" w:rsidRPr="00E243EF" w:rsidRDefault="00007302"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Thus, this study proposes the following hypothesis about informativeness.</w:t>
      </w:r>
    </w:p>
    <w:p w14:paraId="1A366977" w14:textId="14014420" w:rsidR="008916A2" w:rsidRPr="00E243EF" w:rsidRDefault="00A97D1E" w:rsidP="005B51FA">
      <w:pPr>
        <w:spacing w:afterLines="50" w:after="120" w:line="276" w:lineRule="auto"/>
        <w:ind w:leftChars="100" w:left="220"/>
        <w:jc w:val="both"/>
        <w:rPr>
          <w:rFonts w:ascii="Times New Roman" w:hAnsi="Times New Roman" w:cs="Times New Roman"/>
          <w:i/>
          <w:iCs/>
          <w:sz w:val="24"/>
          <w:szCs w:val="24"/>
        </w:rPr>
      </w:pPr>
      <w:r w:rsidRPr="00E243EF">
        <w:rPr>
          <w:rFonts w:ascii="Times New Roman" w:hAnsi="Times New Roman" w:cs="Times New Roman"/>
          <w:b/>
          <w:bCs/>
          <w:i/>
          <w:iCs/>
          <w:sz w:val="24"/>
          <w:szCs w:val="24"/>
        </w:rPr>
        <w:t>H</w:t>
      </w:r>
      <w:r w:rsidR="00E243EF" w:rsidRPr="00E243EF">
        <w:rPr>
          <w:rFonts w:ascii="Times New Roman" w:hAnsi="Times New Roman" w:cs="Times New Roman"/>
          <w:b/>
          <w:bCs/>
          <w:i/>
          <w:iCs/>
          <w:sz w:val="24"/>
          <w:szCs w:val="24"/>
        </w:rPr>
        <w:t>ypothesis</w:t>
      </w:r>
      <w:r w:rsidR="00E243EF">
        <w:rPr>
          <w:rFonts w:ascii="Times New Roman" w:hAnsi="Times New Roman" w:cs="Times New Roman"/>
          <w:b/>
          <w:bCs/>
          <w:i/>
          <w:iCs/>
          <w:sz w:val="24"/>
          <w:szCs w:val="24"/>
        </w:rPr>
        <w:t xml:space="preserve"> 1</w:t>
      </w:r>
      <w:r w:rsidRPr="00E243EF">
        <w:rPr>
          <w:rFonts w:ascii="Times New Roman" w:hAnsi="Times New Roman" w:cs="Times New Roman"/>
          <w:b/>
          <w:bCs/>
          <w:i/>
          <w:iCs/>
          <w:sz w:val="24"/>
          <w:szCs w:val="24"/>
        </w:rPr>
        <w:t>:</w:t>
      </w:r>
      <w:r w:rsidRPr="00E243EF">
        <w:rPr>
          <w:rFonts w:ascii="Times New Roman" w:hAnsi="Times New Roman" w:cs="Times New Roman"/>
          <w:i/>
          <w:iCs/>
          <w:sz w:val="24"/>
          <w:szCs w:val="24"/>
        </w:rPr>
        <w:t xml:space="preserve"> Informativeness has a significant </w:t>
      </w:r>
      <w:r w:rsidR="00D21A9E" w:rsidRPr="00E243EF">
        <w:rPr>
          <w:rFonts w:ascii="Times New Roman" w:hAnsi="Times New Roman" w:cs="Times New Roman"/>
          <w:i/>
          <w:iCs/>
          <w:sz w:val="24"/>
          <w:szCs w:val="24"/>
        </w:rPr>
        <w:t xml:space="preserve">positive </w:t>
      </w:r>
      <w:r w:rsidRPr="00E243EF">
        <w:rPr>
          <w:rFonts w:ascii="Times New Roman" w:hAnsi="Times New Roman" w:cs="Times New Roman"/>
          <w:i/>
          <w:iCs/>
          <w:sz w:val="24"/>
          <w:szCs w:val="24"/>
        </w:rPr>
        <w:t xml:space="preserve">impact on the perceived value of content on social commerce </w:t>
      </w:r>
      <w:r w:rsidR="002E31C3" w:rsidRPr="00E243EF">
        <w:rPr>
          <w:rFonts w:ascii="Times New Roman" w:hAnsi="Times New Roman" w:cs="Times New Roman"/>
          <w:i/>
          <w:iCs/>
          <w:sz w:val="24"/>
          <w:szCs w:val="24"/>
        </w:rPr>
        <w:t>sites</w:t>
      </w:r>
      <w:r w:rsidRPr="00E243EF">
        <w:rPr>
          <w:rFonts w:ascii="Times New Roman" w:hAnsi="Times New Roman" w:cs="Times New Roman"/>
          <w:i/>
          <w:iCs/>
          <w:sz w:val="24"/>
          <w:szCs w:val="24"/>
        </w:rPr>
        <w:t>.</w:t>
      </w:r>
    </w:p>
    <w:p w14:paraId="7C88FC9F" w14:textId="75A7D7E2" w:rsidR="00A97D1E"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2.4 </w:t>
      </w:r>
      <w:r w:rsidR="00A97D1E" w:rsidRPr="009F7707">
        <w:rPr>
          <w:rFonts w:ascii="Arial" w:hAnsi="Arial" w:cs="Arial"/>
          <w:b/>
          <w:bCs/>
          <w:sz w:val="28"/>
          <w:szCs w:val="28"/>
        </w:rPr>
        <w:t xml:space="preserve">Entertainment </w:t>
      </w:r>
    </w:p>
    <w:p w14:paraId="13836CAA" w14:textId="35AED594" w:rsidR="00BD19D6" w:rsidRPr="00E243EF" w:rsidRDefault="00007302" w:rsidP="005B51FA">
      <w:pPr>
        <w:spacing w:after="0" w:line="276" w:lineRule="auto"/>
        <w:jc w:val="both"/>
        <w:rPr>
          <w:rFonts w:ascii="Times New Roman" w:hAnsi="Times New Roman" w:cs="Times New Roman"/>
          <w:sz w:val="24"/>
          <w:szCs w:val="24"/>
          <w:lang w:bidi="ar-JO"/>
        </w:rPr>
      </w:pPr>
      <w:r w:rsidRPr="00E243EF">
        <w:rPr>
          <w:rFonts w:ascii="Times New Roman" w:hAnsi="Times New Roman" w:cs="Times New Roman"/>
          <w:sz w:val="24"/>
          <w:szCs w:val="24"/>
        </w:rPr>
        <w:t>In online shopping, entertainment can be defined as " the extent to which an online store provides online shoppers with a fun, entertaining, exciting, imaginative and attractive online shopping experience"</w:t>
      </w:r>
      <w:r w:rsidR="00A64DC6" w:rsidRPr="00E243EF">
        <w:rPr>
          <w:rFonts w:ascii="Times New Roman" w:hAnsi="Times New Roman" w:cs="Times New Roman"/>
          <w:sz w:val="24"/>
          <w:szCs w:val="24"/>
        </w:rPr>
        <w:t xml:space="preserve"> </w:t>
      </w:r>
      <w:r w:rsidR="00A64DC6"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&lt;EndNote&gt;&lt;Cite&gt;&lt;Author&gt;Wu&lt;/Author&gt;&lt;Year&gt;2020&lt;/Year&gt;&lt;RecNum&gt;11397&lt;/RecNum&gt;&lt;Pages&gt;1330&lt;/Pages&gt;&lt;DisplayText&gt;[43]&lt;/DisplayText&gt;&lt;record&gt;&lt;rec-number&gt;11397&lt;/rec-number&gt;&lt;foreign-keys&gt;&lt;key app="EN" db-id="d2avdfesp5esp2ed5zbvx9d02pv5555vv0ps" timestamp="1667987766"&gt;11397&lt;/key&gt;&lt;/foreign-keys&gt;&lt;ref-type name="Journal Article"&gt;17&lt;/ref-type&gt;&lt;contributors&gt;&lt;authors&gt;&lt;author&gt;Wu, Ruijuan&lt;/author&gt;&lt;author&gt;Wang, Guiduo&lt;/author&gt;&lt;author&gt;Yan, Li&lt;/author&gt;&lt;/authors&gt;&lt;/contributors&gt;&lt;titles&gt;&lt;title&gt;The effects of online store informativeness and entertainment on consumers’ approach behaviors&lt;/title&gt;&lt;secondary-title&gt;Asia Pacific Journal of Marketing and Logistics&lt;/secondary-title&gt;&lt;/titles&gt;&lt;periodical&gt;&lt;full-title&gt;Asia Pacific Journal of Marketing and Logistics&lt;/full-title&gt;&lt;abbr-1&gt;Asia Pac. J. Market. Logist.&lt;/abbr-1&gt;&lt;/periodical&gt;&lt;pages&gt;1327-1342&lt;/pages&gt;&lt;volume&gt;32&lt;/volume&gt;&lt;number&gt;6&lt;/number&gt;&lt;dates&gt;&lt;year&gt;2020&lt;/year&gt;&lt;/dates&gt;&lt;publisher&gt;Emerald Publishing Limited&lt;/publisher&gt;&lt;isbn&gt;1355-5855&lt;/isbn&gt;&lt;urls&gt;&lt;related-urls&gt;&lt;url&gt;https://doi.org/10.1108/APJML-03-2019-0182&lt;/url&gt;&lt;/related-urls&gt;&lt;/urls&gt;&lt;electronic-resource-num&gt;10.1108/APJML-03-2019-0182&lt;/electronic-resource-num&gt;&lt;access-date&gt;2022/11/09&lt;/access-date&gt;&lt;/record&gt;&lt;/Cite&gt;&lt;/EndNote&gt;</w:instrText>
      </w:r>
      <w:r w:rsidR="00A64DC6"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3" w:tooltip="Wu, 2020 #11397" w:history="1">
        <w:r w:rsidR="000D0420" w:rsidRPr="00E243EF">
          <w:rPr>
            <w:rFonts w:ascii="Times New Roman" w:hAnsi="Times New Roman" w:cs="Times New Roman"/>
            <w:noProof/>
            <w:sz w:val="24"/>
            <w:szCs w:val="24"/>
          </w:rPr>
          <w:t>43</w:t>
        </w:r>
      </w:hyperlink>
      <w:r w:rsidR="000D0420" w:rsidRPr="00E243EF">
        <w:rPr>
          <w:rFonts w:ascii="Times New Roman" w:hAnsi="Times New Roman" w:cs="Times New Roman"/>
          <w:noProof/>
          <w:sz w:val="24"/>
          <w:szCs w:val="24"/>
        </w:rPr>
        <w:t>]</w:t>
      </w:r>
      <w:r w:rsidR="00A64DC6" w:rsidRPr="00E243EF">
        <w:rPr>
          <w:rFonts w:ascii="Times New Roman" w:hAnsi="Times New Roman" w:cs="Times New Roman"/>
          <w:sz w:val="24"/>
          <w:szCs w:val="24"/>
        </w:rPr>
        <w:fldChar w:fldCharType="end"/>
      </w:r>
      <w:r w:rsidRPr="00E243EF">
        <w:rPr>
          <w:rFonts w:ascii="Times New Roman" w:hAnsi="Times New Roman" w:cs="Times New Roman"/>
          <w:sz w:val="24"/>
          <w:szCs w:val="24"/>
        </w:rPr>
        <w:t xml:space="preserve">. </w:t>
      </w:r>
      <w:r w:rsidR="00B004BB">
        <w:rPr>
          <w:rFonts w:ascii="Times New Roman" w:hAnsi="Times New Roman" w:cs="Times New Roman"/>
          <w:sz w:val="24"/>
          <w:szCs w:val="24"/>
        </w:rPr>
        <w:t>Previous research</w:t>
      </w:r>
      <w:r w:rsidRPr="00E243EF">
        <w:rPr>
          <w:rFonts w:ascii="Times New Roman" w:hAnsi="Times New Roman" w:cs="Times New Roman"/>
          <w:sz w:val="24"/>
          <w:szCs w:val="24"/>
        </w:rPr>
        <w:t xml:space="preserve"> found that entertainment is the main factor that fosters consumers to create and share messages on social media sites </w:t>
      </w:r>
      <w:r w:rsidR="00A64DC6"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&lt;EndNote&gt;&lt;Cite&gt;&lt;Author&gt;Hanaysha&lt;/Author&gt;&lt;Year&gt;2021&lt;/Year&gt;&lt;RecNum&gt;11402&lt;/RecNum&gt;&lt;DisplayText&gt;[48]&lt;/DisplayText&gt;&lt;record&gt;&lt;rec-number&gt;11402&lt;/rec-number&gt;&lt;foreign-keys&gt;&lt;key app="EN" db-id="d2avdfesp5esp2ed5zbvx9d02pv5555vv0ps" timestamp="1667988548"&gt;11402&lt;/key&gt;&lt;/foreign-keys&gt;&lt;ref-type name="Journal Article"&gt;17&lt;/ref-type&gt;&lt;contributors&gt;&lt;authors&gt;&lt;author&gt;Hanaysha, Jalal Rajeh&lt;/author&gt;&lt;author&gt;Al Shaikh, Mohammed Emad&lt;/author&gt;&lt;author&gt;Alzoubi, Haitham M.&lt;/author&gt;&lt;/authors&gt;&lt;/contributors&gt;&lt;titles&gt;&lt;title&gt;Importance of Marketing Mix Elements in Determining Consumer Purchase Decision in the Retail Market&lt;/title&gt;&lt;secondary-title&gt;International Journal of Service Science, Management, Engineering, and Technology (IJSSMET)&lt;/secondary-title&gt;&lt;/titles&gt;&lt;periodical&gt;&lt;full-title&gt;International Journal of Service Science, Management, Engineering, and Technology (IJSSMET)&lt;/full-title&gt;&lt;/periodical&gt;&lt;pages&gt;56-72&lt;/pages&gt;&lt;volume&gt;12&lt;/volume&gt;&lt;number&gt;6&lt;/number&gt;&lt;dates&gt;&lt;year&gt;2021&lt;/year&gt;&lt;/dates&gt;&lt;pub-location&gt;Hershey, PA, USA&lt;/pub-location&gt;&lt;publisher&gt;IGI Global&lt;/publisher&gt;&lt;isbn&gt;1947-959X&lt;/isbn&gt;&lt;urls&gt;&lt;related-urls&gt;&lt;url&gt;https://services.igi-global.com/resolvedoi/resolve.aspx?doi=10.4018/IJSSMET.2021110104&lt;/url&gt;&lt;/related-urls&gt;&lt;/urls&gt;&lt;electronic-resource-num&gt;10.4018/IJSSMET.2021110104&lt;/electronic-resource-num&gt;&lt;/record&gt;&lt;/Cite&gt;&lt;/EndNote&gt;</w:instrText>
      </w:r>
      <w:r w:rsidR="00A64DC6"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8" w:tooltip="Hanaysha, 2021 #11402" w:history="1">
        <w:r w:rsidR="000D0420" w:rsidRPr="00E243EF">
          <w:rPr>
            <w:rFonts w:ascii="Times New Roman" w:hAnsi="Times New Roman" w:cs="Times New Roman"/>
            <w:noProof/>
            <w:sz w:val="24"/>
            <w:szCs w:val="24"/>
          </w:rPr>
          <w:t>48</w:t>
        </w:r>
      </w:hyperlink>
      <w:r w:rsidR="000D0420" w:rsidRPr="00E243EF">
        <w:rPr>
          <w:rFonts w:ascii="Times New Roman" w:hAnsi="Times New Roman" w:cs="Times New Roman"/>
          <w:noProof/>
          <w:sz w:val="24"/>
          <w:szCs w:val="24"/>
        </w:rPr>
        <w:t>]</w:t>
      </w:r>
      <w:r w:rsidR="00A64DC6" w:rsidRPr="00E243EF">
        <w:rPr>
          <w:rFonts w:ascii="Times New Roman" w:hAnsi="Times New Roman" w:cs="Times New Roman"/>
          <w:sz w:val="24"/>
          <w:szCs w:val="24"/>
        </w:rPr>
        <w:fldChar w:fldCharType="end"/>
      </w:r>
      <w:r w:rsidRPr="00E243EF">
        <w:rPr>
          <w:rFonts w:ascii="Times New Roman" w:hAnsi="Times New Roman" w:cs="Times New Roman"/>
          <w:sz w:val="24"/>
          <w:szCs w:val="24"/>
        </w:rPr>
        <w:t xml:space="preserve">, and it is essential for web messages to be entertaining and funny in </w:t>
      </w:r>
      <w:r w:rsidR="00904E80" w:rsidRPr="00E243EF">
        <w:rPr>
          <w:rFonts w:ascii="Times New Roman" w:hAnsi="Times New Roman" w:cs="Times New Roman"/>
          <w:sz w:val="24"/>
          <w:szCs w:val="24"/>
        </w:rPr>
        <w:t xml:space="preserve">a </w:t>
      </w:r>
      <w:r w:rsidRPr="00E243EF">
        <w:rPr>
          <w:rFonts w:ascii="Times New Roman" w:hAnsi="Times New Roman" w:cs="Times New Roman"/>
          <w:sz w:val="24"/>
          <w:szCs w:val="24"/>
        </w:rPr>
        <w:t xml:space="preserve">way that can attract </w:t>
      </w:r>
      <w:r w:rsidR="00904E80" w:rsidRPr="00E243EF">
        <w:rPr>
          <w:rFonts w:ascii="Times New Roman" w:hAnsi="Times New Roman" w:cs="Times New Roman"/>
          <w:sz w:val="24"/>
          <w:szCs w:val="24"/>
        </w:rPr>
        <w:t>consumers’</w:t>
      </w:r>
      <w:r w:rsidRPr="00E243EF">
        <w:rPr>
          <w:rFonts w:ascii="Times New Roman" w:hAnsi="Times New Roman" w:cs="Times New Roman"/>
          <w:sz w:val="24"/>
          <w:szCs w:val="24"/>
        </w:rPr>
        <w:t xml:space="preserve"> attention</w:t>
      </w:r>
      <w:r w:rsidR="00A64DC6" w:rsidRPr="00E243EF">
        <w:rPr>
          <w:rFonts w:ascii="Times New Roman" w:hAnsi="Times New Roman" w:cs="Times New Roman"/>
          <w:sz w:val="24"/>
          <w:szCs w:val="24"/>
        </w:rPr>
        <w:t xml:space="preserve"> </w:t>
      </w:r>
      <w:r w:rsidR="00A64DC6"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&lt;EndNote&gt;&lt;Cite&gt;&lt;Author&gt;Aktan&lt;/Author&gt;&lt;Year&gt;2016&lt;/Year&gt;&lt;RecNum&gt;11403&lt;/RecNum&gt;&lt;DisplayText&gt;[49]&lt;/DisplayText&gt;&lt;record&gt;&lt;rec-number&gt;11403&lt;/rec-number&gt;&lt;foreign-keys&gt;&lt;key app="EN" db-id="d2avdfesp5esp2ed5zbvx9d02pv5555vv0ps" timestamp="1667988684"&gt;11403&lt;/key&gt;&lt;/foreign-keys&gt;&lt;ref-type name="Journal Article"&gt;17&lt;/ref-type&gt;&lt;contributors&gt;&lt;authors&gt;&lt;author&gt;Aktan, Murat&lt;/author&gt;&lt;author&gt;Aydogan, Sibel&lt;/author&gt;&lt;author&gt;Aysuna, Ceyda&lt;/author&gt;&lt;author&gt;Cad, Mah Zübeyde Hanım&lt;/author&gt;&lt;/authors&gt;&lt;/contributors&gt;&lt;titles&gt;&lt;title&gt;Web advertising value and students’ attitude towards web advertising&lt;/title&gt;&lt;secondary-title&gt;European Journal of Business and Management&lt;/secondary-title&gt;&lt;/titles&gt;&lt;periodical&gt;&lt;full-title&gt;European Journal of Business and Management&lt;/full-title&gt;&lt;/periodical&gt;&lt;pages&gt;86-97&lt;/pages&gt;&lt;volume&gt;8&lt;/volume&gt;&lt;number&gt;9&lt;/number&gt;&lt;dates&gt;&lt;year&gt;2016&lt;/year&gt;&lt;/dates&gt;&lt;urls&gt;&lt;/urls&gt;&lt;/record&gt;&lt;/Cite&gt;&lt;/EndNote&gt;</w:instrText>
      </w:r>
      <w:r w:rsidR="00A64DC6"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9" w:tooltip="Aktan, 2016 #11403" w:history="1">
        <w:r w:rsidR="000D0420" w:rsidRPr="00E243EF">
          <w:rPr>
            <w:rFonts w:ascii="Times New Roman" w:hAnsi="Times New Roman" w:cs="Times New Roman"/>
            <w:noProof/>
            <w:sz w:val="24"/>
            <w:szCs w:val="24"/>
          </w:rPr>
          <w:t>49</w:t>
        </w:r>
      </w:hyperlink>
      <w:r w:rsidR="000D0420" w:rsidRPr="00E243EF">
        <w:rPr>
          <w:rFonts w:ascii="Times New Roman" w:hAnsi="Times New Roman" w:cs="Times New Roman"/>
          <w:noProof/>
          <w:sz w:val="24"/>
          <w:szCs w:val="24"/>
        </w:rPr>
        <w:t>]</w:t>
      </w:r>
      <w:r w:rsidR="00A64DC6" w:rsidRPr="00E243EF">
        <w:rPr>
          <w:rFonts w:ascii="Times New Roman" w:hAnsi="Times New Roman" w:cs="Times New Roman"/>
          <w:sz w:val="24"/>
          <w:szCs w:val="24"/>
        </w:rPr>
        <w:fldChar w:fldCharType="end"/>
      </w:r>
      <w:r w:rsidRPr="00E243EF">
        <w:rPr>
          <w:rFonts w:ascii="Times New Roman" w:hAnsi="Times New Roman" w:cs="Times New Roman"/>
          <w:sz w:val="24"/>
          <w:szCs w:val="24"/>
        </w:rPr>
        <w:t xml:space="preserve">. </w:t>
      </w:r>
      <w:r w:rsidR="00184A19" w:rsidRPr="00E243EF">
        <w:rPr>
          <w:rFonts w:ascii="Times New Roman" w:hAnsi="Times New Roman" w:cs="Times New Roman"/>
          <w:sz w:val="24"/>
          <w:szCs w:val="24"/>
        </w:rPr>
        <w:t>Entertainment is considered a hedonic need</w:t>
      </w:r>
      <w:r w:rsidR="00DE6DF1" w:rsidRPr="00E243EF">
        <w:rPr>
          <w:rFonts w:ascii="Times New Roman" w:hAnsi="Times New Roman" w:cs="Times New Roman"/>
          <w:sz w:val="24"/>
          <w:szCs w:val="24"/>
        </w:rPr>
        <w:t>,</w:t>
      </w:r>
      <w:r w:rsidR="0085019E" w:rsidRPr="00E243EF">
        <w:rPr>
          <w:rFonts w:ascii="Times New Roman" w:hAnsi="Times New Roman" w:cs="Times New Roman"/>
          <w:sz w:val="24"/>
          <w:szCs w:val="24"/>
        </w:rPr>
        <w:t xml:space="preserve"> and it may include jokes, posts, or funny videos </w:t>
      </w:r>
      <w:r w:rsidR="00A64DC6"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&lt;EndNote&gt;&lt;Cite&gt;&lt;Author&gt;Soares&lt;/Author&gt;&lt;Year&gt;2022&lt;/Year&gt;&lt;RecNum&gt;11398&lt;/RecNum&gt;&lt;DisplayText&gt;[44]&lt;/DisplayText&gt;&lt;record&gt;&lt;rec-number&gt;11398&lt;/rec-number&gt;&lt;foreign-keys&gt;&lt;key app="EN" db-id="d2avdfesp5esp2ed5zbvx9d02pv5555vv0ps" timestamp="1667987850"&gt;11398&lt;/key&gt;&lt;/foreign-keys&gt;&lt;ref-type name="Journal Article"&gt;17&lt;/ref-type&gt;&lt;contributors&gt;&lt;authors&gt;&lt;author&gt;Soares, João Coelho&lt;/author&gt;&lt;author&gt;Limongi, Ricardo&lt;/author&gt;&lt;author&gt;Cohen, Eric David&lt;/author&gt;&lt;/authors&gt;&lt;/contributors&gt;&lt;titles&gt;&lt;title&gt;Engagement in a social media: an analysis in higher education institutions&lt;/title&gt;&lt;secondary-title&gt;Online Information Review&lt;/secondary-title&gt;&lt;/titles&gt;&lt;periodical&gt;&lt;full-title&gt;Online Information Review&lt;/full-title&gt;&lt;/periodical&gt;&lt;pages&gt;256-284&lt;/pages&gt;&lt;volume&gt;46&lt;/volume&gt;&lt;number&gt;2&lt;/number&gt;&lt;dates&gt;&lt;year&gt;2022&lt;/year&gt;&lt;/dates&gt;&lt;publisher&gt;Emerald Publishing Limited&lt;/publisher&gt;&lt;isbn&gt;1468-4527&lt;/isbn&gt;&lt;urls&gt;&lt;related-urls&gt;&lt;url&gt;https://doi.org/10.1108/OIR-06-2020-0242&lt;/url&gt;&lt;/related-urls&gt;&lt;/urls&gt;&lt;electronic-resource-num&gt;10.1108/OIR-06-2020-0242&lt;/electronic-resource-num&gt;&lt;access-date&gt;2022/11/09&lt;/access-date&gt;&lt;/record&gt;&lt;/Cite&gt;&lt;/EndNote&gt;</w:instrText>
      </w:r>
      <w:r w:rsidR="00A64DC6"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4" w:tooltip="Soares, 2022 #11398" w:history="1">
        <w:r w:rsidR="000D0420" w:rsidRPr="00E243EF">
          <w:rPr>
            <w:rFonts w:ascii="Times New Roman" w:hAnsi="Times New Roman" w:cs="Times New Roman"/>
            <w:noProof/>
            <w:sz w:val="24"/>
            <w:szCs w:val="24"/>
          </w:rPr>
          <w:t>44</w:t>
        </w:r>
      </w:hyperlink>
      <w:r w:rsidR="000D0420" w:rsidRPr="00E243EF">
        <w:rPr>
          <w:rFonts w:ascii="Times New Roman" w:hAnsi="Times New Roman" w:cs="Times New Roman"/>
          <w:noProof/>
          <w:sz w:val="24"/>
          <w:szCs w:val="24"/>
        </w:rPr>
        <w:t>]</w:t>
      </w:r>
      <w:r w:rsidR="00A64DC6" w:rsidRPr="00E243EF">
        <w:rPr>
          <w:rFonts w:ascii="Times New Roman" w:hAnsi="Times New Roman" w:cs="Times New Roman"/>
          <w:sz w:val="24"/>
          <w:szCs w:val="24"/>
        </w:rPr>
        <w:fldChar w:fldCharType="end"/>
      </w:r>
      <w:r w:rsidR="0085019E" w:rsidRPr="00E243EF">
        <w:rPr>
          <w:rFonts w:ascii="Times New Roman" w:hAnsi="Times New Roman" w:cs="Times New Roman"/>
          <w:sz w:val="24"/>
          <w:szCs w:val="24"/>
        </w:rPr>
        <w:t xml:space="preserve">. </w:t>
      </w:r>
    </w:p>
    <w:p w14:paraId="0692AD4C" w14:textId="4F867B2D" w:rsidR="00565C83" w:rsidRPr="00E243EF" w:rsidRDefault="00BD19D6"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Several previous studies have investigated the effect of entertainment </w:t>
      </w:r>
      <w:r w:rsidR="009E6D02" w:rsidRPr="00E243EF">
        <w:rPr>
          <w:rFonts w:ascii="Times New Roman" w:hAnsi="Times New Roman" w:cs="Times New Roman"/>
          <w:sz w:val="24"/>
          <w:szCs w:val="24"/>
        </w:rPr>
        <w:t>consumer</w:t>
      </w:r>
      <w:r w:rsidRPr="00E243EF">
        <w:rPr>
          <w:rFonts w:ascii="Times New Roman" w:hAnsi="Times New Roman" w:cs="Times New Roman"/>
          <w:sz w:val="24"/>
          <w:szCs w:val="24"/>
        </w:rPr>
        <w:t xml:space="preserve"> engagement. </w:t>
      </w:r>
      <w:r w:rsidR="002A5769" w:rsidRPr="00E243EF">
        <w:rPr>
          <w:rFonts w:ascii="Times New Roman" w:hAnsi="Times New Roman" w:cs="Times New Roman"/>
          <w:sz w:val="24"/>
          <w:szCs w:val="24"/>
        </w:rPr>
        <w:t xml:space="preserve">For instance, </w:t>
      </w:r>
      <w:hyperlink w:anchor="_ENREF_50" w:tooltip="Taylor, 2012 #11404"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AuthorYear="1"&gt;&lt;Author&gt;Taylor&lt;/Author&gt;&lt;Year&gt;2012&lt;/Year&gt;&lt;RecNum&gt;11404&lt;/RecNum&gt;&lt;DisplayText&gt;Taylor, Strutton [50]&lt;/DisplayText&gt;&lt;record&gt;&lt;rec-number&gt;11404&lt;/rec-number&gt;&lt;foreign-keys&gt;&lt;key app="EN" db-id="d2avdfesp5esp2ed5zbvx9d02pv5555vv0ps" timestamp="1667997355"&gt;11404&lt;/key&gt;&lt;/foreign-keys&gt;&lt;ref-type name="Journal Article"&gt;17&lt;/ref-type&gt;&lt;contributors&gt;&lt;authors&gt;&lt;author&gt;Taylor, David G.&lt;/author&gt;&lt;author&gt;Strutton, David&lt;/author&gt;&lt;author&gt;Thompson, Kenneth&lt;/author&gt;&lt;/authors&gt;&lt;/contributors&gt;&lt;titles&gt;&lt;title&gt;Self-Enhancement as a Motivation for Sharing Online Advertising&lt;/title&gt;&lt;secondary-title&gt;Journal of Interactive Advertising&lt;/secondary-title&gt;&lt;/titles&gt;&lt;periodical&gt;&lt;full-title&gt;Journal of Interactive Advertising&lt;/full-title&gt;&lt;/periodical&gt;&lt;pages&gt;13-28&lt;/pages&gt;&lt;volume&gt;12&lt;/volume&gt;&lt;number&gt;2&lt;/number&gt;&lt;dates&gt;&lt;year&gt;2012&lt;/year&gt;&lt;pub-dates&gt;&lt;date&gt;2012/03/01&lt;/date&gt;&lt;/pub-dates&gt;&lt;/dates&gt;&lt;publisher&gt;Routledge&lt;/publisher&gt;&lt;isbn&gt;null&lt;/isbn&gt;&lt;urls&gt;&lt;related-urls&gt;&lt;url&gt;https://doi.org/10.1080/15252019.2012.10722193&lt;/url&gt;&lt;/related-urls&gt;&lt;/urls&gt;&lt;electronic-resource-num&gt;10.1080/15252019.2012.10722193&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Taylor</w:t>
        </w:r>
        <w:r w:rsidR="00CC48AB">
          <w:rPr>
            <w:rFonts w:ascii="Times New Roman" w:hAnsi="Times New Roman" w:cs="Times New Roman"/>
            <w:noProof/>
            <w:sz w:val="24"/>
            <w:szCs w:val="24"/>
          </w:rPr>
          <w:t>,</w:t>
        </w:r>
        <w:r w:rsidR="000D0420" w:rsidRPr="00E243EF">
          <w:rPr>
            <w:rFonts w:ascii="Times New Roman" w:hAnsi="Times New Roman" w:cs="Times New Roman"/>
            <w:noProof/>
            <w:sz w:val="24"/>
            <w:szCs w:val="24"/>
          </w:rPr>
          <w:t xml:space="preserve"> Strutton </w:t>
        </w:r>
        <w:r w:rsidR="00CC48AB">
          <w:rPr>
            <w:rFonts w:ascii="Times New Roman" w:hAnsi="Times New Roman" w:cs="Times New Roman"/>
            <w:noProof/>
            <w:sz w:val="24"/>
            <w:szCs w:val="24"/>
          </w:rPr>
          <w:t xml:space="preserve">and </w:t>
        </w:r>
        <w:r w:rsidR="00CC48AB" w:rsidRPr="00E758AA">
          <w:rPr>
            <w:rFonts w:ascii="Times New Roman" w:hAnsi="Times New Roman" w:cs="Times New Roman"/>
            <w:sz w:val="24"/>
            <w:szCs w:val="24"/>
          </w:rPr>
          <w:t>Thompson</w:t>
        </w:r>
        <w:r w:rsidR="00CC48AB" w:rsidRPr="00E243EF">
          <w:rPr>
            <w:rFonts w:ascii="Times New Roman" w:hAnsi="Times New Roman" w:cs="Times New Roman"/>
            <w:noProof/>
            <w:sz w:val="24"/>
            <w:szCs w:val="24"/>
          </w:rPr>
          <w:t xml:space="preserve"> </w:t>
        </w:r>
        <w:r w:rsidR="000D0420" w:rsidRPr="00E243EF">
          <w:rPr>
            <w:rFonts w:ascii="Times New Roman" w:hAnsi="Times New Roman" w:cs="Times New Roman"/>
            <w:noProof/>
            <w:sz w:val="24"/>
            <w:szCs w:val="24"/>
          </w:rPr>
          <w:t>[50]</w:t>
        </w:r>
        <w:r w:rsidR="000D0420" w:rsidRPr="00E243EF">
          <w:rPr>
            <w:rFonts w:ascii="Times New Roman" w:hAnsi="Times New Roman" w:cs="Times New Roman"/>
            <w:sz w:val="24"/>
            <w:szCs w:val="24"/>
          </w:rPr>
          <w:fldChar w:fldCharType="end"/>
        </w:r>
      </w:hyperlink>
      <w:r w:rsidR="00184A19" w:rsidRPr="00E243EF">
        <w:rPr>
          <w:rFonts w:ascii="Times New Roman" w:hAnsi="Times New Roman" w:cs="Times New Roman"/>
          <w:sz w:val="24"/>
          <w:szCs w:val="24"/>
        </w:rPr>
        <w:t xml:space="preserve"> found that </w:t>
      </w:r>
      <w:r w:rsidR="00CA620F" w:rsidRPr="00E243EF">
        <w:rPr>
          <w:rFonts w:ascii="Times New Roman" w:hAnsi="Times New Roman" w:cs="Times New Roman"/>
          <w:sz w:val="24"/>
          <w:szCs w:val="24"/>
        </w:rPr>
        <w:t xml:space="preserve">entertaining </w:t>
      </w:r>
      <w:r w:rsidR="00E00D28" w:rsidRPr="00E243EF">
        <w:rPr>
          <w:rFonts w:ascii="Times New Roman" w:hAnsi="Times New Roman" w:cs="Times New Roman"/>
          <w:sz w:val="24"/>
          <w:szCs w:val="24"/>
        </w:rPr>
        <w:t xml:space="preserve">online video ad has a positive influence on consumer's intention to share the ad. </w:t>
      </w:r>
      <w:r w:rsidR="00115BA4">
        <w:rPr>
          <w:rFonts w:ascii="Times New Roman" w:hAnsi="Times New Roman" w:cs="Times New Roman"/>
          <w:sz w:val="24"/>
          <w:szCs w:val="24"/>
        </w:rPr>
        <w:t>While examining</w:t>
      </w:r>
      <w:r w:rsidR="00E00D28" w:rsidRPr="00E243EF">
        <w:rPr>
          <w:rFonts w:ascii="Times New Roman" w:hAnsi="Times New Roman" w:cs="Times New Roman"/>
          <w:sz w:val="24"/>
          <w:szCs w:val="24"/>
        </w:rPr>
        <w:t xml:space="preserve"> the motivations for sharing marketer</w:t>
      </w:r>
      <w:r w:rsidR="00115BA4">
        <w:rPr>
          <w:rFonts w:ascii="Times New Roman" w:hAnsi="Times New Roman" w:cs="Times New Roman"/>
          <w:sz w:val="24"/>
          <w:szCs w:val="24"/>
        </w:rPr>
        <w:t>-</w:t>
      </w:r>
      <w:r w:rsidR="00E00D28" w:rsidRPr="00E243EF">
        <w:rPr>
          <w:rFonts w:ascii="Times New Roman" w:hAnsi="Times New Roman" w:cs="Times New Roman"/>
          <w:sz w:val="24"/>
          <w:szCs w:val="24"/>
        </w:rPr>
        <w:t>generated content on social media</w:t>
      </w:r>
      <w:r w:rsidR="00115BA4">
        <w:rPr>
          <w:rFonts w:ascii="Times New Roman" w:hAnsi="Times New Roman" w:cs="Times New Roman"/>
          <w:sz w:val="24"/>
          <w:szCs w:val="24"/>
        </w:rPr>
        <w:t xml:space="preserve">, </w:t>
      </w:r>
      <w:hyperlink w:anchor="_ENREF_51" w:tooltip="Lee, 2019 #11405" w:history="1">
        <w:r w:rsidR="00115BA4" w:rsidRPr="00E243EF">
          <w:rPr>
            <w:rFonts w:ascii="Times New Roman" w:hAnsi="Times New Roman" w:cs="Times New Roman"/>
            <w:sz w:val="24"/>
            <w:szCs w:val="24"/>
          </w:rPr>
          <w:fldChar w:fldCharType="begin"/>
        </w:r>
        <w:r w:rsidR="00115BA4" w:rsidRPr="00E243EF">
          <w:rPr>
            <w:rFonts w:ascii="Times New Roman" w:hAnsi="Times New Roman" w:cs="Times New Roman"/>
            <w:sz w:val="24"/>
            <w:szCs w:val="24"/>
          </w:rPr>
          <w:instrText xml:space="preserve"> ADDIN EN.CITE &lt;EndNote&gt;&lt;Cite AuthorYear="1"&gt;&lt;Author&gt;Lee&lt;/Author&gt;&lt;Year&gt;2019&lt;/Year&gt;&lt;RecNum&gt;11405&lt;/RecNum&gt;&lt;DisplayText&gt;Lee, Lee [51]&lt;/DisplayText&gt;&lt;record&gt;&lt;rec-number&gt;11405&lt;/rec-number&gt;&lt;foreign-keys&gt;&lt;key app="EN" db-id="d2avdfesp5esp2ed5zbvx9d02pv5555vv0ps" timestamp="1667997425"&gt;11405&lt;/key&gt;&lt;/foreign-keys&gt;&lt;ref-type name="Journal Article"&gt;17&lt;/ref-type&gt;&lt;contributors&gt;&lt;authors&gt;&lt;author&gt;Lee, Mira&lt;/author&gt;&lt;author&gt;Lee, Jieun&lt;/author&gt;&lt;author&gt;Quilliam, Elizabeth&lt;/author&gt;&lt;/authors&gt;&lt;/contributors&gt;&lt;titles&gt;&lt;title&gt;Motivations for sharing marketer-generated content on social media: a comparison between American and Korean college students&lt;/title&gt;&lt;secondary-title&gt;Journal of Consumer Marketing&lt;/secondary-title&gt;&lt;/titles&gt;&lt;periodical&gt;&lt;full-title&gt;Journal of Consumer Marketing&lt;/full-title&gt;&lt;/periodical&gt;&lt;pages&gt;206-217&lt;/pages&gt;&lt;volume&gt;36&lt;/volume&gt;&lt;number&gt;1&lt;/number&gt;&lt;dates&gt;&lt;year&gt;2019&lt;/year&gt;&lt;/dates&gt;&lt;publisher&gt;Emerald Publishing Limited&lt;/publisher&gt;&lt;isbn&gt;0736-3761&lt;/isbn&gt;&lt;urls&gt;&lt;related-urls&gt;&lt;url&gt;https://doi.org/10.1108/JCM-07-2016-1875&lt;/url&gt;&lt;/related-urls&gt;&lt;/urls&gt;&lt;electronic-resource-num&gt;10.1108/JCM-07-2016-1875&lt;/electronic-resource-num&gt;&lt;access-date&gt;2022/11/09&lt;/access-date&gt;&lt;/record&gt;&lt;/Cite&gt;&lt;/EndNote&gt;</w:instrText>
        </w:r>
        <w:r w:rsidR="00115BA4" w:rsidRPr="00E243EF">
          <w:rPr>
            <w:rFonts w:ascii="Times New Roman" w:hAnsi="Times New Roman" w:cs="Times New Roman"/>
            <w:sz w:val="24"/>
            <w:szCs w:val="24"/>
          </w:rPr>
          <w:fldChar w:fldCharType="separate"/>
        </w:r>
        <w:r w:rsidR="00115BA4" w:rsidRPr="00E243EF">
          <w:rPr>
            <w:rFonts w:ascii="Times New Roman" w:hAnsi="Times New Roman" w:cs="Times New Roman"/>
            <w:noProof/>
            <w:sz w:val="24"/>
            <w:szCs w:val="24"/>
          </w:rPr>
          <w:t xml:space="preserve">Lee, Lee </w:t>
        </w:r>
        <w:r w:rsidR="00115BA4">
          <w:rPr>
            <w:rFonts w:ascii="Times New Roman" w:hAnsi="Times New Roman" w:cs="Times New Roman"/>
            <w:noProof/>
            <w:sz w:val="24"/>
            <w:szCs w:val="24"/>
          </w:rPr>
          <w:t xml:space="preserve">and </w:t>
        </w:r>
        <w:r w:rsidR="00115BA4" w:rsidRPr="00E758AA">
          <w:rPr>
            <w:rFonts w:ascii="Times New Roman" w:hAnsi="Times New Roman" w:cs="Times New Roman"/>
            <w:sz w:val="24"/>
            <w:szCs w:val="24"/>
          </w:rPr>
          <w:t>Quilliam</w:t>
        </w:r>
        <w:r w:rsidR="00115BA4" w:rsidRPr="00E243EF">
          <w:rPr>
            <w:rFonts w:ascii="Times New Roman" w:hAnsi="Times New Roman" w:cs="Times New Roman"/>
            <w:noProof/>
            <w:sz w:val="24"/>
            <w:szCs w:val="24"/>
          </w:rPr>
          <w:t xml:space="preserve"> [51]</w:t>
        </w:r>
        <w:r w:rsidR="00115BA4" w:rsidRPr="00E243EF">
          <w:rPr>
            <w:rFonts w:ascii="Times New Roman" w:hAnsi="Times New Roman" w:cs="Times New Roman"/>
            <w:sz w:val="24"/>
            <w:szCs w:val="24"/>
          </w:rPr>
          <w:fldChar w:fldCharType="end"/>
        </w:r>
      </w:hyperlink>
      <w:r w:rsidR="00115BA4" w:rsidRPr="00E243EF">
        <w:rPr>
          <w:rFonts w:ascii="Times New Roman" w:hAnsi="Times New Roman" w:cs="Times New Roman"/>
          <w:sz w:val="24"/>
          <w:szCs w:val="24"/>
        </w:rPr>
        <w:t xml:space="preserve"> </w:t>
      </w:r>
      <w:r w:rsidR="00E00D28" w:rsidRPr="00E243EF">
        <w:rPr>
          <w:rFonts w:ascii="Times New Roman" w:hAnsi="Times New Roman" w:cs="Times New Roman"/>
          <w:sz w:val="24"/>
          <w:szCs w:val="24"/>
        </w:rPr>
        <w:t>found that entertainment is correlated with sharing video ads.</w:t>
      </w:r>
      <w:r w:rsidR="00547A5B" w:rsidRPr="00E243EF">
        <w:rPr>
          <w:rFonts w:ascii="Times New Roman" w:hAnsi="Times New Roman" w:cs="Times New Roman"/>
          <w:sz w:val="24"/>
          <w:szCs w:val="24"/>
        </w:rPr>
        <w:t xml:space="preserve"> </w:t>
      </w:r>
      <w:r w:rsidR="002A5769" w:rsidRPr="00E243EF">
        <w:rPr>
          <w:rFonts w:ascii="Times New Roman" w:hAnsi="Times New Roman" w:cs="Times New Roman"/>
          <w:sz w:val="24"/>
          <w:szCs w:val="24"/>
        </w:rPr>
        <w:t>Both e</w:t>
      </w:r>
      <w:r w:rsidR="00547A5B" w:rsidRPr="00E243EF">
        <w:rPr>
          <w:rFonts w:ascii="Times New Roman" w:hAnsi="Times New Roman" w:cs="Times New Roman"/>
          <w:sz w:val="24"/>
          <w:szCs w:val="24"/>
        </w:rPr>
        <w:t xml:space="preserve">ntertainment </w:t>
      </w:r>
      <w:r w:rsidRPr="00E243EF">
        <w:rPr>
          <w:rFonts w:ascii="Times New Roman" w:hAnsi="Times New Roman" w:cs="Times New Roman"/>
          <w:sz w:val="24"/>
          <w:szCs w:val="24"/>
        </w:rPr>
        <w:t>and</w:t>
      </w:r>
      <w:r w:rsidR="00547A5B" w:rsidRPr="00E243EF">
        <w:rPr>
          <w:rFonts w:ascii="Times New Roman" w:hAnsi="Times New Roman" w:cs="Times New Roman"/>
          <w:sz w:val="24"/>
          <w:szCs w:val="24"/>
        </w:rPr>
        <w:t xml:space="preserve"> information quality </w:t>
      </w:r>
      <w:r w:rsidR="00875C8F" w:rsidRPr="00E243EF">
        <w:rPr>
          <w:rFonts w:ascii="Times New Roman" w:hAnsi="Times New Roman" w:cs="Times New Roman"/>
          <w:sz w:val="24"/>
          <w:szCs w:val="24"/>
        </w:rPr>
        <w:t>h</w:t>
      </w:r>
      <w:r w:rsidR="00933B8A" w:rsidRPr="00E243EF">
        <w:rPr>
          <w:rFonts w:ascii="Times New Roman" w:hAnsi="Times New Roman" w:cs="Times New Roman"/>
          <w:sz w:val="24"/>
          <w:szCs w:val="24"/>
        </w:rPr>
        <w:t>ave</w:t>
      </w:r>
      <w:r w:rsidR="00547A5B" w:rsidRPr="00E243EF">
        <w:rPr>
          <w:rFonts w:ascii="Times New Roman" w:hAnsi="Times New Roman" w:cs="Times New Roman"/>
          <w:sz w:val="24"/>
          <w:szCs w:val="24"/>
        </w:rPr>
        <w:t xml:space="preserve"> </w:t>
      </w:r>
      <w:r w:rsidR="009E6D02" w:rsidRPr="00E243EF">
        <w:rPr>
          <w:rFonts w:ascii="Times New Roman" w:hAnsi="Times New Roman" w:cs="Times New Roman"/>
          <w:sz w:val="24"/>
          <w:szCs w:val="24"/>
        </w:rPr>
        <w:t xml:space="preserve">a </w:t>
      </w:r>
      <w:r w:rsidR="00547A5B" w:rsidRPr="00E243EF">
        <w:rPr>
          <w:rFonts w:ascii="Times New Roman" w:hAnsi="Times New Roman" w:cs="Times New Roman"/>
          <w:sz w:val="24"/>
          <w:szCs w:val="24"/>
        </w:rPr>
        <w:t xml:space="preserve">significant </w:t>
      </w:r>
      <w:r w:rsidR="00547A5B" w:rsidRPr="00E243EF">
        <w:rPr>
          <w:rFonts w:ascii="Times New Roman" w:hAnsi="Times New Roman" w:cs="Times New Roman"/>
          <w:sz w:val="24"/>
          <w:szCs w:val="24"/>
        </w:rPr>
        <w:lastRenderedPageBreak/>
        <w:t xml:space="preserve">impact on users' inclination to engage in </w:t>
      </w:r>
      <w:r w:rsidR="009E6D02" w:rsidRPr="00E243EF">
        <w:rPr>
          <w:rFonts w:ascii="Times New Roman" w:hAnsi="Times New Roman" w:cs="Times New Roman"/>
          <w:sz w:val="24"/>
          <w:szCs w:val="24"/>
        </w:rPr>
        <w:t xml:space="preserve">the </w:t>
      </w:r>
      <w:r w:rsidR="002A5769" w:rsidRPr="00E243EF">
        <w:rPr>
          <w:rFonts w:ascii="Times New Roman" w:hAnsi="Times New Roman" w:cs="Times New Roman"/>
          <w:sz w:val="24"/>
          <w:szCs w:val="24"/>
        </w:rPr>
        <w:t xml:space="preserve">company’s site </w:t>
      </w:r>
      <w:r w:rsidR="007B3B74"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&lt;EndNote&gt;&lt;Cite&gt;&lt;Author&gt;Guo&lt;/Author&gt;&lt;Year&gt;2017&lt;/Year&gt;&lt;RecNum&gt;11401&lt;/RecNum&gt;&lt;DisplayText&gt;[47]&lt;/DisplayText&gt;&lt;record&gt;&lt;rec-number&gt;11401&lt;/rec-number&gt;&lt;foreign-keys&gt;&lt;key app="EN" db-id="d2avdfesp5esp2ed5zbvx9d02pv5555vv0ps" timestamp="1667988307"&gt;11401&lt;/key&gt;&lt;/foreign-keys&gt;&lt;ref-type name="Journal Article"&gt;17&lt;/ref-type&gt;&lt;contributors&gt;&lt;authors&gt;&lt;author&gt;Guo, Lingyun&lt;/author&gt;&lt;author&gt;Zhang, Mingli&lt;/author&gt;&lt;author&gt;Kang, Kai&lt;/author&gt;&lt;author&gt;Hu, Mu&lt;/author&gt;&lt;/authors&gt;&lt;/contributors&gt;&lt;titles&gt;&lt;title&gt;Transforming followers into fans: a study of Chinese users of the WeChat Official Account&lt;/title&gt;&lt;secondary-title&gt;Online Information Review&lt;/secondary-title&gt;&lt;/titles&gt;&lt;periodical&gt;&lt;full-title&gt;Online Information Review&lt;/full-title&gt;&lt;/periodical&gt;&lt;pages&gt;1029-1045&lt;/pages&gt;&lt;volume&gt;41&lt;/volume&gt;&lt;number&gt;7&lt;/number&gt;&lt;dates&gt;&lt;year&gt;2017&lt;/year&gt;&lt;/dates&gt;&lt;publisher&gt;Emerald Publishing Limited&lt;/publisher&gt;&lt;isbn&gt;1468-4527&lt;/isbn&gt;&lt;urls&gt;&lt;related-urls&gt;&lt;url&gt;https://doi.org/10.1108/OIR-01-2016-0013&lt;/url&gt;&lt;/related-urls&gt;&lt;/urls&gt;&lt;electronic-resource-num&gt;10.1108/OIR-01-2016-0013&lt;/electronic-resource-num&gt;&lt;access-date&gt;2022/11/09&lt;/access-date&gt;&lt;/record&gt;&lt;/Cite&gt;&lt;/EndNote&gt;</w:instrText>
      </w:r>
      <w:r w:rsidR="007B3B74"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7" w:tooltip="Guo, 2017 #11401" w:history="1">
        <w:r w:rsidR="000D0420" w:rsidRPr="00E243EF">
          <w:rPr>
            <w:rFonts w:ascii="Times New Roman" w:hAnsi="Times New Roman" w:cs="Times New Roman"/>
            <w:noProof/>
            <w:sz w:val="24"/>
            <w:szCs w:val="24"/>
          </w:rPr>
          <w:t>47</w:t>
        </w:r>
      </w:hyperlink>
      <w:r w:rsidR="000D0420" w:rsidRPr="00E243EF">
        <w:rPr>
          <w:rFonts w:ascii="Times New Roman" w:hAnsi="Times New Roman" w:cs="Times New Roman"/>
          <w:noProof/>
          <w:sz w:val="24"/>
          <w:szCs w:val="24"/>
        </w:rPr>
        <w:t>]</w:t>
      </w:r>
      <w:r w:rsidR="007B3B74" w:rsidRPr="00E243EF">
        <w:rPr>
          <w:rFonts w:ascii="Times New Roman" w:hAnsi="Times New Roman" w:cs="Times New Roman"/>
          <w:sz w:val="24"/>
          <w:szCs w:val="24"/>
        </w:rPr>
        <w:fldChar w:fldCharType="end"/>
      </w:r>
      <w:r w:rsidR="002A5769" w:rsidRPr="00E243EF">
        <w:rPr>
          <w:rFonts w:ascii="Times New Roman" w:hAnsi="Times New Roman" w:cs="Times New Roman"/>
          <w:sz w:val="24"/>
          <w:szCs w:val="24"/>
        </w:rPr>
        <w:t xml:space="preserve">. </w:t>
      </w:r>
      <w:hyperlink w:anchor="_ENREF_52" w:tooltip="Ho, 2013 #11406"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AuthorYear="1"&gt;&lt;Author&gt;Ho&lt;/Author&gt;&lt;Year&gt;2013&lt;/Year&gt;&lt;RecNum&gt;11406&lt;/RecNum&gt;&lt;DisplayText&gt;Ho, See-To [52]&lt;/DisplayText&gt;&lt;record&gt;&lt;rec-number&gt;11406&lt;/rec-number&gt;&lt;foreign-keys&gt;&lt;key app="EN" db-id="d2avdfesp5esp2ed5zbvx9d02pv5555vv0ps" timestamp="1667997666"&gt;11406&lt;/key&gt;&lt;/foreign-keys&gt;&lt;ref-type name="Journal Article"&gt;17&lt;/ref-type&gt;&lt;contributors&gt;&lt;authors&gt;&lt;author&gt;Ho, Kevin K. W.&lt;/author&gt;&lt;author&gt;See-To, Eric W. K.&lt;/author&gt;&lt;author&gt;Chiu, Gloria T. C.&lt;/author&gt;&lt;/authors&gt;&lt;/contributors&gt;&lt;titles&gt;&lt;title&gt;How Does a Social Network Site Fan Page Influence Purchase Intention of Online Shoppers: A Qualitative Analysis&lt;/title&gt;&lt;secondary-title&gt;International Journal of Social and Organizational Dynamics in IT (IJSODIT)&lt;/secondary-title&gt;&lt;/titles&gt;&lt;periodical&gt;&lt;full-title&gt;International Journal of Social and Organizational Dynamics in IT (IJSODIT)&lt;/full-title&gt;&lt;/periodical&gt;&lt;pages&gt;19-42&lt;/pages&gt;&lt;volume&gt;3&lt;/volume&gt;&lt;number&gt;4&lt;/number&gt;&lt;dates&gt;&lt;year&gt;2013&lt;/year&gt;&lt;/dates&gt;&lt;pub-location&gt;Hershey, PA, USA&lt;/pub-location&gt;&lt;publisher&gt;IGI Global&lt;/publisher&gt;&lt;isbn&gt;2155-6334&lt;/isbn&gt;&lt;urls&gt;&lt;related-urls&gt;&lt;url&gt;https://services.igi-global.com/resolvedoi/resolve.aspx?doi=10.4018/ijsodit.2013100102&lt;/url&gt;&lt;/related-urls&gt;&lt;/urls&gt;&lt;electronic-resource-num&gt;10.4018/ijsodit.2013100102&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 xml:space="preserve">Ho, See-To </w:t>
        </w:r>
        <w:r w:rsidR="0026726B">
          <w:rPr>
            <w:rFonts w:ascii="Times New Roman" w:hAnsi="Times New Roman" w:cs="Times New Roman"/>
            <w:noProof/>
            <w:sz w:val="24"/>
            <w:szCs w:val="24"/>
          </w:rPr>
          <w:t xml:space="preserve">and </w:t>
        </w:r>
        <w:r w:rsidR="0026726B" w:rsidRPr="00E758AA">
          <w:rPr>
            <w:rFonts w:ascii="Times New Roman" w:hAnsi="Times New Roman" w:cs="Times New Roman"/>
            <w:sz w:val="24"/>
            <w:szCs w:val="24"/>
          </w:rPr>
          <w:t>Chiu</w:t>
        </w:r>
        <w:r w:rsidR="0026726B" w:rsidRPr="00E243EF">
          <w:rPr>
            <w:rFonts w:ascii="Times New Roman" w:hAnsi="Times New Roman" w:cs="Times New Roman"/>
            <w:noProof/>
            <w:sz w:val="24"/>
            <w:szCs w:val="24"/>
          </w:rPr>
          <w:t xml:space="preserve"> </w:t>
        </w:r>
        <w:r w:rsidR="000D0420" w:rsidRPr="00E243EF">
          <w:rPr>
            <w:rFonts w:ascii="Times New Roman" w:hAnsi="Times New Roman" w:cs="Times New Roman"/>
            <w:noProof/>
            <w:sz w:val="24"/>
            <w:szCs w:val="24"/>
          </w:rPr>
          <w:t>[52]</w:t>
        </w:r>
        <w:r w:rsidR="000D0420" w:rsidRPr="00E243EF">
          <w:rPr>
            <w:rFonts w:ascii="Times New Roman" w:hAnsi="Times New Roman" w:cs="Times New Roman"/>
            <w:sz w:val="24"/>
            <w:szCs w:val="24"/>
          </w:rPr>
          <w:fldChar w:fldCharType="end"/>
        </w:r>
      </w:hyperlink>
      <w:r w:rsidR="007B3B74" w:rsidRPr="00E243EF">
        <w:rPr>
          <w:rFonts w:ascii="Times New Roman" w:hAnsi="Times New Roman" w:cs="Times New Roman"/>
          <w:sz w:val="24"/>
          <w:szCs w:val="24"/>
        </w:rPr>
        <w:t xml:space="preserve"> </w:t>
      </w:r>
      <w:r w:rsidR="000F7ADF" w:rsidRPr="00E243EF">
        <w:rPr>
          <w:rFonts w:ascii="Times New Roman" w:hAnsi="Times New Roman" w:cs="Times New Roman"/>
          <w:sz w:val="24"/>
          <w:szCs w:val="24"/>
        </w:rPr>
        <w:t xml:space="preserve">found that consumers visit the </w:t>
      </w:r>
      <w:r w:rsidR="00111CFE" w:rsidRPr="00E243EF">
        <w:rPr>
          <w:rFonts w:ascii="Times New Roman" w:hAnsi="Times New Roman" w:cs="Times New Roman"/>
          <w:sz w:val="24"/>
          <w:szCs w:val="24"/>
        </w:rPr>
        <w:t>social network fan page</w:t>
      </w:r>
      <w:r w:rsidR="000F7ADF" w:rsidRPr="00E243EF">
        <w:rPr>
          <w:rFonts w:ascii="Times New Roman" w:hAnsi="Times New Roman" w:cs="Times New Roman"/>
          <w:sz w:val="24"/>
          <w:szCs w:val="24"/>
        </w:rPr>
        <w:t xml:space="preserve"> more</w:t>
      </w:r>
      <w:r w:rsidR="00111CFE" w:rsidRPr="00E243EF">
        <w:rPr>
          <w:rFonts w:ascii="Times New Roman" w:hAnsi="Times New Roman" w:cs="Times New Roman"/>
          <w:sz w:val="24"/>
          <w:szCs w:val="24"/>
        </w:rPr>
        <w:t xml:space="preserve"> frequently</w:t>
      </w:r>
      <w:r w:rsidR="000F7ADF" w:rsidRPr="00E243EF">
        <w:rPr>
          <w:rFonts w:ascii="Times New Roman" w:hAnsi="Times New Roman" w:cs="Times New Roman"/>
          <w:sz w:val="24"/>
          <w:szCs w:val="24"/>
        </w:rPr>
        <w:t xml:space="preserve"> when they find </w:t>
      </w:r>
      <w:r w:rsidR="00F83B4F" w:rsidRPr="00E243EF">
        <w:rPr>
          <w:rFonts w:ascii="Times New Roman" w:hAnsi="Times New Roman" w:cs="Times New Roman"/>
          <w:sz w:val="24"/>
          <w:szCs w:val="24"/>
        </w:rPr>
        <w:t>interesting</w:t>
      </w:r>
      <w:r w:rsidR="000F7ADF" w:rsidRPr="00E243EF">
        <w:rPr>
          <w:rFonts w:ascii="Times New Roman" w:hAnsi="Times New Roman" w:cs="Times New Roman"/>
          <w:sz w:val="24"/>
          <w:szCs w:val="24"/>
        </w:rPr>
        <w:t>, entertaining, and informative content</w:t>
      </w:r>
      <w:r w:rsidR="002A5769" w:rsidRPr="00E243EF">
        <w:rPr>
          <w:rFonts w:ascii="Times New Roman" w:hAnsi="Times New Roman" w:cs="Times New Roman"/>
          <w:sz w:val="24"/>
          <w:szCs w:val="24"/>
        </w:rPr>
        <w:t>. T</w:t>
      </w:r>
      <w:r w:rsidR="000F7ADF" w:rsidRPr="00E243EF">
        <w:rPr>
          <w:rFonts w:ascii="Times New Roman" w:hAnsi="Times New Roman" w:cs="Times New Roman"/>
          <w:sz w:val="24"/>
          <w:szCs w:val="24"/>
        </w:rPr>
        <w:t>hus, the hedonic value</w:t>
      </w:r>
      <w:r w:rsidR="00111CFE" w:rsidRPr="00E243EF">
        <w:rPr>
          <w:rFonts w:ascii="Times New Roman" w:hAnsi="Times New Roman" w:cs="Times New Roman"/>
          <w:sz w:val="24"/>
          <w:szCs w:val="24"/>
        </w:rPr>
        <w:t xml:space="preserve"> had a positive influence on usage intensity.</w:t>
      </w:r>
      <w:r w:rsidR="00924526" w:rsidRPr="00E243EF">
        <w:rPr>
          <w:rFonts w:ascii="Times New Roman" w:hAnsi="Times New Roman" w:cs="Times New Roman"/>
          <w:sz w:val="24"/>
          <w:szCs w:val="24"/>
        </w:rPr>
        <w:t xml:space="preserve"> </w:t>
      </w:r>
      <w:r w:rsidR="0062613F" w:rsidRPr="00E243EF">
        <w:rPr>
          <w:rFonts w:ascii="Times New Roman" w:hAnsi="Times New Roman" w:cs="Times New Roman"/>
          <w:sz w:val="24"/>
          <w:szCs w:val="24"/>
        </w:rPr>
        <w:t>Therefore, it is expected that cu</w:t>
      </w:r>
      <w:r w:rsidR="00924526" w:rsidRPr="00E243EF">
        <w:rPr>
          <w:rFonts w:ascii="Times New Roman" w:hAnsi="Times New Roman" w:cs="Times New Roman"/>
          <w:sz w:val="24"/>
          <w:szCs w:val="24"/>
        </w:rPr>
        <w:t xml:space="preserve">stomers </w:t>
      </w:r>
      <w:r w:rsidR="0060779B" w:rsidRPr="00E243EF">
        <w:rPr>
          <w:rFonts w:ascii="Times New Roman" w:hAnsi="Times New Roman" w:cs="Times New Roman"/>
          <w:sz w:val="24"/>
          <w:szCs w:val="24"/>
        </w:rPr>
        <w:t>are</w:t>
      </w:r>
      <w:r w:rsidR="00924526" w:rsidRPr="00E243EF">
        <w:rPr>
          <w:rFonts w:ascii="Times New Roman" w:hAnsi="Times New Roman" w:cs="Times New Roman"/>
          <w:sz w:val="24"/>
          <w:szCs w:val="24"/>
        </w:rPr>
        <w:t xml:space="preserve"> motivated to participate in electronic commerce websites </w:t>
      </w:r>
      <w:r w:rsidR="0060779B" w:rsidRPr="00E243EF">
        <w:rPr>
          <w:rFonts w:ascii="Times New Roman" w:hAnsi="Times New Roman" w:cs="Times New Roman"/>
          <w:sz w:val="24"/>
          <w:szCs w:val="24"/>
        </w:rPr>
        <w:t>that concentrate</w:t>
      </w:r>
      <w:r w:rsidR="00924526" w:rsidRPr="00E243EF">
        <w:rPr>
          <w:rFonts w:ascii="Times New Roman" w:hAnsi="Times New Roman" w:cs="Times New Roman"/>
          <w:sz w:val="24"/>
          <w:szCs w:val="24"/>
        </w:rPr>
        <w:t xml:space="preserve"> on the quality of information and </w:t>
      </w:r>
      <w:r w:rsidR="009E6D02" w:rsidRPr="00E243EF">
        <w:rPr>
          <w:rFonts w:ascii="Times New Roman" w:hAnsi="Times New Roman" w:cs="Times New Roman"/>
          <w:sz w:val="24"/>
          <w:szCs w:val="24"/>
        </w:rPr>
        <w:t>create</w:t>
      </w:r>
      <w:r w:rsidR="003C4448" w:rsidRPr="00E243EF">
        <w:rPr>
          <w:rFonts w:ascii="Times New Roman" w:hAnsi="Times New Roman" w:cs="Times New Roman"/>
          <w:sz w:val="24"/>
          <w:szCs w:val="24"/>
        </w:rPr>
        <w:t xml:space="preserve"> excitement</w:t>
      </w:r>
      <w:r w:rsidR="00924526" w:rsidRPr="00E243EF">
        <w:rPr>
          <w:rFonts w:ascii="Times New Roman" w:hAnsi="Times New Roman" w:cs="Times New Roman"/>
          <w:sz w:val="24"/>
          <w:szCs w:val="24"/>
        </w:rPr>
        <w:t xml:space="preserve"> through entertaining features that attract their </w:t>
      </w:r>
      <w:r w:rsidR="009E6D02" w:rsidRPr="00E243EF">
        <w:rPr>
          <w:rFonts w:ascii="Times New Roman" w:hAnsi="Times New Roman" w:cs="Times New Roman"/>
          <w:sz w:val="24"/>
          <w:szCs w:val="24"/>
        </w:rPr>
        <w:t>attention</w:t>
      </w:r>
      <w:r w:rsidR="00924526" w:rsidRPr="00E243EF">
        <w:rPr>
          <w:rFonts w:ascii="Times New Roman" w:hAnsi="Times New Roman" w:cs="Times New Roman"/>
          <w:sz w:val="24"/>
          <w:szCs w:val="24"/>
        </w:rPr>
        <w:t xml:space="preserve"> and make them enjoy their website </w:t>
      </w:r>
      <w:r w:rsidR="00B57E25" w:rsidRPr="00E243EF">
        <w:rPr>
          <w:rFonts w:ascii="Times New Roman" w:hAnsi="Times New Roman" w:cs="Times New Roman"/>
          <w:sz w:val="24"/>
          <w:szCs w:val="24"/>
        </w:rPr>
        <w:t>visits</w:t>
      </w:r>
      <w:r w:rsidR="00924526" w:rsidRPr="00E243EF">
        <w:rPr>
          <w:rFonts w:ascii="Times New Roman" w:hAnsi="Times New Roman" w:cs="Times New Roman"/>
          <w:sz w:val="24"/>
          <w:szCs w:val="24"/>
        </w:rPr>
        <w:t xml:space="preserve"> </w:t>
      </w:r>
      <w:r w:rsidR="007B3B74"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&lt;EndNote&gt;&lt;Cite&gt;&lt;Author&gt;Liu&lt;/Author&gt;&lt;Year&gt;2000&lt;/Year&gt;&lt;RecNum&gt;11407&lt;/RecNum&gt;&lt;DisplayText&gt;[53]&lt;/DisplayText&gt;&lt;record&gt;&lt;rec-number&gt;11407&lt;/rec-number&gt;&lt;foreign-keys&gt;&lt;key app="EN" db-id="d2avdfesp5esp2ed5zbvx9d02pv5555vv0ps" timestamp="1667997779"&gt;11407&lt;/key&gt;&lt;/foreign-keys&gt;&lt;ref-type name="Journal Article"&gt;17&lt;/ref-type&gt;&lt;contributors&gt;&lt;authors&gt;&lt;author&gt;Liu, Chang&lt;/author&gt;&lt;author&gt;Arnett, Kirk P.&lt;/author&gt;&lt;/authors&gt;&lt;/contributors&gt;&lt;titles&gt;&lt;title&gt;Exploring the factors associated with Web site success in the context of electronic commerce&lt;/title&gt;&lt;secondary-title&gt;Information &amp;amp; Management&lt;/secondary-title&gt;&lt;/titles&gt;&lt;periodical&gt;&lt;full-title&gt;Information &amp;amp; Management&lt;/full-title&gt;&lt;/periodical&gt;&lt;pages&gt;23-33&lt;/pages&gt;&lt;volume&gt;38&lt;/volume&gt;&lt;number&gt;1&lt;/number&gt;&lt;keywords&gt;&lt;keyword&gt;Web site success&lt;/keyword&gt;&lt;keyword&gt;Electronic commerce&lt;/keyword&gt;&lt;keyword&gt;Fortune 1000&lt;/keyword&gt;&lt;keyword&gt;Cybermarketing&lt;/keyword&gt;&lt;/keywords&gt;&lt;dates&gt;&lt;year&gt;2000&lt;/year&gt;&lt;pub-dates&gt;&lt;date&gt;2000/10/01/&lt;/date&gt;&lt;/pub-dates&gt;&lt;/dates&gt;&lt;isbn&gt;0378-7206&lt;/isbn&gt;&lt;urls&gt;&lt;related-urls&gt;&lt;url&gt;https://www.sciencedirect.com/science/article/pii/S0378720600000495&lt;/url&gt;&lt;/related-urls&gt;&lt;/urls&gt;&lt;electronic-resource-num&gt;https://doi.org/10.1016/S0378-7206(00)00049-5&lt;/electronic-resource-num&gt;&lt;/record&gt;&lt;/Cite&gt;&lt;/EndNote&gt;</w:instrText>
      </w:r>
      <w:r w:rsidR="007B3B74"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3" w:tooltip="Liu, 2000 #11407" w:history="1">
        <w:r w:rsidR="000D0420" w:rsidRPr="00E243EF">
          <w:rPr>
            <w:rFonts w:ascii="Times New Roman" w:hAnsi="Times New Roman" w:cs="Times New Roman"/>
            <w:noProof/>
            <w:sz w:val="24"/>
            <w:szCs w:val="24"/>
          </w:rPr>
          <w:t>53</w:t>
        </w:r>
      </w:hyperlink>
      <w:r w:rsidR="000D0420" w:rsidRPr="00E243EF">
        <w:rPr>
          <w:rFonts w:ascii="Times New Roman" w:hAnsi="Times New Roman" w:cs="Times New Roman"/>
          <w:noProof/>
          <w:sz w:val="24"/>
          <w:szCs w:val="24"/>
        </w:rPr>
        <w:t>]</w:t>
      </w:r>
      <w:r w:rsidR="007B3B74" w:rsidRPr="00E243EF">
        <w:rPr>
          <w:rFonts w:ascii="Times New Roman" w:hAnsi="Times New Roman" w:cs="Times New Roman"/>
          <w:sz w:val="24"/>
          <w:szCs w:val="24"/>
        </w:rPr>
        <w:fldChar w:fldCharType="end"/>
      </w:r>
      <w:r w:rsidR="00924526" w:rsidRPr="00E243EF">
        <w:rPr>
          <w:rFonts w:ascii="Times New Roman" w:hAnsi="Times New Roman" w:cs="Times New Roman"/>
          <w:sz w:val="24"/>
          <w:szCs w:val="24"/>
        </w:rPr>
        <w:t>.</w:t>
      </w:r>
      <w:r w:rsidR="00D3312A" w:rsidRPr="00E243EF">
        <w:rPr>
          <w:rFonts w:ascii="Times New Roman" w:hAnsi="Times New Roman" w:cs="Times New Roman"/>
          <w:sz w:val="24"/>
          <w:szCs w:val="24"/>
        </w:rPr>
        <w:t xml:space="preserve"> </w:t>
      </w:r>
      <w:r w:rsidR="0060779B" w:rsidRPr="00E243EF">
        <w:rPr>
          <w:rFonts w:ascii="Times New Roman" w:hAnsi="Times New Roman" w:cs="Times New Roman"/>
          <w:sz w:val="24"/>
          <w:szCs w:val="24"/>
        </w:rPr>
        <w:t>As a result, the following hypotheses are proposed:</w:t>
      </w:r>
    </w:p>
    <w:p w14:paraId="16E310F4" w14:textId="1B84CC14" w:rsidR="008916A2" w:rsidRPr="00E243EF" w:rsidRDefault="00E243EF" w:rsidP="005B51FA">
      <w:pPr>
        <w:spacing w:afterLines="50" w:after="120" w:line="276" w:lineRule="auto"/>
        <w:ind w:leftChars="100" w:left="220"/>
        <w:jc w:val="both"/>
        <w:rPr>
          <w:rFonts w:ascii="Times New Roman" w:hAnsi="Times New Roman" w:cs="Times New Roman"/>
          <w:i/>
          <w:iCs/>
          <w:sz w:val="24"/>
          <w:szCs w:val="24"/>
        </w:rPr>
      </w:pPr>
      <w:r w:rsidRPr="00E243EF">
        <w:rPr>
          <w:rFonts w:ascii="Times New Roman" w:hAnsi="Times New Roman" w:cs="Times New Roman"/>
          <w:b/>
          <w:bCs/>
          <w:i/>
          <w:iCs/>
          <w:sz w:val="24"/>
          <w:szCs w:val="24"/>
        </w:rPr>
        <w:t>Hypothesis</w:t>
      </w:r>
      <w:r>
        <w:rPr>
          <w:rFonts w:ascii="Times New Roman" w:hAnsi="Times New Roman" w:cs="Times New Roman"/>
          <w:b/>
          <w:bCs/>
          <w:i/>
          <w:iCs/>
          <w:sz w:val="24"/>
          <w:szCs w:val="24"/>
        </w:rPr>
        <w:t xml:space="preserve"> 2</w:t>
      </w:r>
      <w:r w:rsidRPr="00E243EF">
        <w:rPr>
          <w:rFonts w:ascii="Times New Roman" w:hAnsi="Times New Roman" w:cs="Times New Roman"/>
          <w:b/>
          <w:bCs/>
          <w:i/>
          <w:iCs/>
          <w:sz w:val="24"/>
          <w:szCs w:val="24"/>
        </w:rPr>
        <w:t>:</w:t>
      </w:r>
      <w:r w:rsidR="0060779B" w:rsidRPr="00E243EF">
        <w:rPr>
          <w:rFonts w:ascii="Times New Roman" w:hAnsi="Times New Roman" w:cs="Times New Roman"/>
          <w:i/>
          <w:iCs/>
          <w:sz w:val="24"/>
          <w:szCs w:val="24"/>
        </w:rPr>
        <w:t xml:space="preserve"> Entertainment has a significant</w:t>
      </w:r>
      <w:r w:rsidR="00D21A9E">
        <w:rPr>
          <w:rFonts w:ascii="Times New Roman" w:hAnsi="Times New Roman" w:cs="Times New Roman"/>
          <w:i/>
          <w:iCs/>
          <w:sz w:val="24"/>
          <w:szCs w:val="24"/>
        </w:rPr>
        <w:t xml:space="preserve"> </w:t>
      </w:r>
      <w:r w:rsidR="00D21A9E" w:rsidRPr="00E243EF">
        <w:rPr>
          <w:rFonts w:ascii="Times New Roman" w:hAnsi="Times New Roman" w:cs="Times New Roman"/>
          <w:i/>
          <w:iCs/>
          <w:sz w:val="24"/>
          <w:szCs w:val="24"/>
        </w:rPr>
        <w:t>positive</w:t>
      </w:r>
      <w:r w:rsidR="0060779B" w:rsidRPr="00E243EF">
        <w:rPr>
          <w:rFonts w:ascii="Times New Roman" w:hAnsi="Times New Roman" w:cs="Times New Roman"/>
          <w:i/>
          <w:iCs/>
          <w:sz w:val="24"/>
          <w:szCs w:val="24"/>
        </w:rPr>
        <w:t xml:space="preserve"> impact on </w:t>
      </w:r>
      <w:r w:rsidR="00ED1A9E" w:rsidRPr="00E243EF">
        <w:rPr>
          <w:rFonts w:ascii="Times New Roman" w:hAnsi="Times New Roman" w:cs="Times New Roman"/>
          <w:i/>
          <w:iCs/>
          <w:sz w:val="24"/>
          <w:szCs w:val="24"/>
        </w:rPr>
        <w:t>the perceived value of content on</w:t>
      </w:r>
      <w:r w:rsidR="0060779B" w:rsidRPr="00E243EF">
        <w:rPr>
          <w:rFonts w:ascii="Times New Roman" w:hAnsi="Times New Roman" w:cs="Times New Roman"/>
          <w:i/>
          <w:iCs/>
          <w:sz w:val="24"/>
          <w:szCs w:val="24"/>
        </w:rPr>
        <w:t xml:space="preserve"> social commerce </w:t>
      </w:r>
      <w:r w:rsidR="009E6D02" w:rsidRPr="00E243EF">
        <w:rPr>
          <w:rFonts w:ascii="Times New Roman" w:hAnsi="Times New Roman" w:cs="Times New Roman"/>
          <w:i/>
          <w:iCs/>
          <w:sz w:val="24"/>
          <w:szCs w:val="24"/>
        </w:rPr>
        <w:t>sites</w:t>
      </w:r>
      <w:r w:rsidR="0060779B" w:rsidRPr="00E243EF">
        <w:rPr>
          <w:rFonts w:ascii="Times New Roman" w:hAnsi="Times New Roman" w:cs="Times New Roman"/>
          <w:i/>
          <w:iCs/>
          <w:sz w:val="24"/>
          <w:szCs w:val="24"/>
        </w:rPr>
        <w:t>.</w:t>
      </w:r>
    </w:p>
    <w:p w14:paraId="021FBFD5" w14:textId="6C478767" w:rsidR="00120199"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2.5 </w:t>
      </w:r>
      <w:r w:rsidR="00B82282" w:rsidRPr="009F7707">
        <w:rPr>
          <w:rFonts w:ascii="Arial" w:hAnsi="Arial" w:cs="Arial"/>
          <w:b/>
          <w:bCs/>
          <w:sz w:val="28"/>
          <w:szCs w:val="28"/>
        </w:rPr>
        <w:t>Credibility</w:t>
      </w:r>
    </w:p>
    <w:p w14:paraId="10C20D82" w14:textId="2794E17E" w:rsidR="00ED287E" w:rsidRPr="00E243EF" w:rsidRDefault="00B82282" w:rsidP="005B51FA">
      <w:pPr>
        <w:spacing w:after="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Information credibility has </w:t>
      </w:r>
      <w:r w:rsidR="003C4448" w:rsidRPr="00E243EF">
        <w:rPr>
          <w:rFonts w:ascii="Times New Roman" w:hAnsi="Times New Roman" w:cs="Times New Roman"/>
          <w:sz w:val="24"/>
          <w:szCs w:val="24"/>
        </w:rPr>
        <w:t>an essential</w:t>
      </w:r>
      <w:r w:rsidRPr="00E243EF">
        <w:rPr>
          <w:rFonts w:ascii="Times New Roman" w:hAnsi="Times New Roman" w:cs="Times New Roman"/>
          <w:sz w:val="24"/>
          <w:szCs w:val="24"/>
        </w:rPr>
        <w:t xml:space="preserve"> role in enhancing </w:t>
      </w:r>
      <w:r w:rsidR="009E6D02" w:rsidRPr="00E243EF">
        <w:rPr>
          <w:rFonts w:ascii="Times New Roman" w:hAnsi="Times New Roman" w:cs="Times New Roman"/>
          <w:sz w:val="24"/>
          <w:szCs w:val="24"/>
        </w:rPr>
        <w:t>consumer</w:t>
      </w:r>
      <w:r w:rsidRPr="00E243EF">
        <w:rPr>
          <w:rFonts w:ascii="Times New Roman" w:hAnsi="Times New Roman" w:cs="Times New Roman"/>
          <w:sz w:val="24"/>
          <w:szCs w:val="24"/>
        </w:rPr>
        <w:t xml:space="preserve"> engagement in any form of </w:t>
      </w:r>
      <w:r w:rsidR="003C4448" w:rsidRPr="00E243EF">
        <w:rPr>
          <w:rFonts w:ascii="Times New Roman" w:hAnsi="Times New Roman" w:cs="Times New Roman"/>
          <w:sz w:val="24"/>
          <w:szCs w:val="24"/>
        </w:rPr>
        <w:t>communication</w:t>
      </w:r>
      <w:r w:rsidR="00C859FA" w:rsidRPr="00E243EF">
        <w:rPr>
          <w:rFonts w:ascii="Times New Roman" w:hAnsi="Times New Roman" w:cs="Times New Roman"/>
          <w:sz w:val="24"/>
          <w:szCs w:val="24"/>
        </w:rPr>
        <w:t xml:space="preserve">, </w:t>
      </w:r>
      <w:r w:rsidR="005830DE" w:rsidRPr="00E243EF">
        <w:rPr>
          <w:rFonts w:ascii="Times New Roman" w:hAnsi="Times New Roman" w:cs="Times New Roman"/>
          <w:sz w:val="24"/>
          <w:szCs w:val="24"/>
        </w:rPr>
        <w:t>consumer decision-making</w:t>
      </w:r>
      <w:r w:rsidRPr="00E243EF">
        <w:rPr>
          <w:rFonts w:ascii="Times New Roman" w:hAnsi="Times New Roman" w:cs="Times New Roman"/>
          <w:sz w:val="24"/>
          <w:szCs w:val="24"/>
        </w:rPr>
        <w:t>, and purchase intention</w:t>
      </w:r>
      <w:r w:rsidR="00E62DE1" w:rsidRPr="00E243EF">
        <w:rPr>
          <w:rFonts w:ascii="Times New Roman" w:hAnsi="Times New Roman" w:cs="Times New Roman"/>
          <w:sz w:val="24"/>
          <w:szCs w:val="24"/>
        </w:rPr>
        <w:t>. I</w:t>
      </w:r>
      <w:r w:rsidR="00ED53F4" w:rsidRPr="00E243EF">
        <w:rPr>
          <w:rFonts w:ascii="Times New Roman" w:hAnsi="Times New Roman" w:cs="Times New Roman"/>
          <w:sz w:val="24"/>
          <w:szCs w:val="24"/>
        </w:rPr>
        <w:t>t</w:t>
      </w:r>
      <w:r w:rsidR="00E62DE1" w:rsidRPr="00E243EF">
        <w:rPr>
          <w:rFonts w:ascii="Times New Roman" w:hAnsi="Times New Roman" w:cs="Times New Roman"/>
          <w:sz w:val="24"/>
          <w:szCs w:val="24"/>
        </w:rPr>
        <w:t xml:space="preserve"> is</w:t>
      </w:r>
      <w:r w:rsidR="00300148" w:rsidRPr="00E243EF">
        <w:rPr>
          <w:rFonts w:ascii="Times New Roman" w:hAnsi="Times New Roman" w:cs="Times New Roman"/>
          <w:sz w:val="24"/>
          <w:szCs w:val="24"/>
        </w:rPr>
        <w:t xml:space="preserve"> a</w:t>
      </w:r>
      <w:r w:rsidR="00ED53F4" w:rsidRPr="00E243EF">
        <w:rPr>
          <w:rFonts w:ascii="Times New Roman" w:hAnsi="Times New Roman" w:cs="Times New Roman"/>
          <w:sz w:val="24"/>
          <w:szCs w:val="24"/>
        </w:rPr>
        <w:t xml:space="preserve"> significant determinant of electronic </w:t>
      </w:r>
      <w:r w:rsidR="005830DE" w:rsidRPr="00E243EF">
        <w:rPr>
          <w:rFonts w:ascii="Times New Roman" w:hAnsi="Times New Roman" w:cs="Times New Roman"/>
          <w:sz w:val="24"/>
          <w:szCs w:val="24"/>
        </w:rPr>
        <w:t>word-of-mouth</w:t>
      </w:r>
      <w:r w:rsidR="00ED53F4" w:rsidRPr="00E243EF">
        <w:rPr>
          <w:rFonts w:ascii="Times New Roman" w:hAnsi="Times New Roman" w:cs="Times New Roman"/>
          <w:sz w:val="24"/>
          <w:szCs w:val="24"/>
        </w:rPr>
        <w:t xml:space="preserve"> engagement in social commerce</w:t>
      </w:r>
      <w:r w:rsidR="00C859FA" w:rsidRPr="00E243EF">
        <w:rPr>
          <w:rFonts w:ascii="Times New Roman" w:hAnsi="Times New Roman" w:cs="Times New Roman"/>
          <w:sz w:val="24"/>
          <w:szCs w:val="24"/>
        </w:rPr>
        <w:t xml:space="preserve"> </w:t>
      </w:r>
      <w:r w:rsidR="007B3B74"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&lt;EndNote&gt;&lt;Cite&gt;&lt;Author&gt;Yusuf&lt;/Author&gt;&lt;Year&gt;2018&lt;/Year&gt;&lt;RecNum&gt;11395&lt;/RecNum&gt;&lt;DisplayText&gt;[41]&lt;/DisplayText&gt;&lt;record&gt;&lt;rec-number&gt;11395&lt;/rec-number&gt;&lt;foreign-keys&gt;&lt;key app="EN" db-id="d2avdfesp5esp2ed5zbvx9d02pv5555vv0ps" timestamp="1667987574"&gt;11395&lt;/key&gt;&lt;/foreign-keys&gt;&lt;ref-type name="Journal Article"&gt;17&lt;/ref-type&gt;&lt;contributors&gt;&lt;authors&gt;&lt;author&gt;Yusuf, Ali Sahabi&lt;/author&gt;&lt;author&gt;Che Hussin, Ab Razak&lt;/author&gt;&lt;author&gt;Busalim, Abdelsalam H.&lt;/author&gt;&lt;/authors&gt;&lt;/contributors&gt;&lt;titles&gt;&lt;title&gt;Influence of e-WOM engagement on consumer purchase intention in social commerce&lt;/title&gt;&lt;secondary-title&gt;Journal of Services Marketing&lt;/secondary-title&gt;&lt;/titles&gt;&lt;periodical&gt;&lt;full-title&gt;Journal of Services Marketing&lt;/full-title&gt;&lt;/periodical&gt;&lt;pages&gt;493-504&lt;/pages&gt;&lt;volume&gt;32&lt;/volume&gt;&lt;number&gt;4&lt;/number&gt;&lt;dates&gt;&lt;year&gt;2018&lt;/year&gt;&lt;/dates&gt;&lt;publisher&gt;Emerald Publishing Limited&lt;/publisher&gt;&lt;isbn&gt;0887-6045&lt;/isbn&gt;&lt;urls&gt;&lt;related-urls&gt;&lt;url&gt;https://doi.org/10.1108/JSM-01-2017-0031&lt;/url&gt;&lt;/related-urls&gt;&lt;/urls&gt;&lt;electronic-resource-num&gt;10.1108/JSM-01-2017-0031&lt;/electronic-resource-num&gt;&lt;access-date&gt;2022/11/09&lt;/access-date&gt;&lt;/record&gt;&lt;/Cite&gt;&lt;/EndNote&gt;</w:instrText>
      </w:r>
      <w:r w:rsidR="007B3B74"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1" w:tooltip="Yusuf, 2018 #11395" w:history="1">
        <w:r w:rsidR="000D0420" w:rsidRPr="00E243EF">
          <w:rPr>
            <w:rFonts w:ascii="Times New Roman" w:hAnsi="Times New Roman" w:cs="Times New Roman"/>
            <w:noProof/>
            <w:sz w:val="24"/>
            <w:szCs w:val="24"/>
          </w:rPr>
          <w:t>41</w:t>
        </w:r>
      </w:hyperlink>
      <w:r w:rsidR="000D0420" w:rsidRPr="00E243EF">
        <w:rPr>
          <w:rFonts w:ascii="Times New Roman" w:hAnsi="Times New Roman" w:cs="Times New Roman"/>
          <w:noProof/>
          <w:sz w:val="24"/>
          <w:szCs w:val="24"/>
        </w:rPr>
        <w:t>]</w:t>
      </w:r>
      <w:r w:rsidR="007B3B74" w:rsidRPr="00E243EF">
        <w:rPr>
          <w:rFonts w:ascii="Times New Roman" w:hAnsi="Times New Roman" w:cs="Times New Roman"/>
          <w:sz w:val="24"/>
          <w:szCs w:val="24"/>
        </w:rPr>
        <w:fldChar w:fldCharType="end"/>
      </w:r>
      <w:r w:rsidR="003C4448" w:rsidRPr="00E243EF">
        <w:rPr>
          <w:rFonts w:ascii="Times New Roman" w:hAnsi="Times New Roman" w:cs="Times New Roman"/>
          <w:sz w:val="24"/>
          <w:szCs w:val="24"/>
        </w:rPr>
        <w:t xml:space="preserve">. Source </w:t>
      </w:r>
      <w:r w:rsidR="00A9400F" w:rsidRPr="00E243EF">
        <w:rPr>
          <w:rFonts w:ascii="Times New Roman" w:hAnsi="Times New Roman" w:cs="Times New Roman"/>
          <w:sz w:val="24"/>
          <w:szCs w:val="24"/>
        </w:rPr>
        <w:t>credibility</w:t>
      </w:r>
      <w:r w:rsidR="003C4448" w:rsidRPr="00E243EF">
        <w:rPr>
          <w:rFonts w:ascii="Times New Roman" w:hAnsi="Times New Roman" w:cs="Times New Roman"/>
          <w:sz w:val="24"/>
          <w:szCs w:val="24"/>
        </w:rPr>
        <w:t xml:space="preserve"> allows consumers to take a </w:t>
      </w:r>
      <w:r w:rsidR="005830DE" w:rsidRPr="00E243EF">
        <w:rPr>
          <w:rFonts w:ascii="Times New Roman" w:hAnsi="Times New Roman" w:cs="Times New Roman"/>
          <w:sz w:val="24"/>
          <w:szCs w:val="24"/>
        </w:rPr>
        <w:t>shortcut</w:t>
      </w:r>
      <w:r w:rsidR="003C4448" w:rsidRPr="00E243EF">
        <w:rPr>
          <w:rFonts w:ascii="Times New Roman" w:hAnsi="Times New Roman" w:cs="Times New Roman"/>
          <w:sz w:val="24"/>
          <w:szCs w:val="24"/>
        </w:rPr>
        <w:t xml:space="preserve"> in their </w:t>
      </w:r>
      <w:r w:rsidR="005830DE" w:rsidRPr="00E243EF">
        <w:rPr>
          <w:rFonts w:ascii="Times New Roman" w:hAnsi="Times New Roman" w:cs="Times New Roman"/>
          <w:sz w:val="24"/>
          <w:szCs w:val="24"/>
        </w:rPr>
        <w:t xml:space="preserve">decision-making </w:t>
      </w:r>
      <w:r w:rsidR="003C4448" w:rsidRPr="00E243EF">
        <w:rPr>
          <w:rFonts w:ascii="Times New Roman" w:hAnsi="Times New Roman" w:cs="Times New Roman"/>
          <w:sz w:val="24"/>
          <w:szCs w:val="24"/>
        </w:rPr>
        <w:t xml:space="preserve">instead of having a complex </w:t>
      </w:r>
      <w:r w:rsidR="00300148" w:rsidRPr="00E243EF">
        <w:rPr>
          <w:rFonts w:ascii="Times New Roman" w:hAnsi="Times New Roman" w:cs="Times New Roman"/>
          <w:sz w:val="24"/>
          <w:szCs w:val="24"/>
        </w:rPr>
        <w:t>route,</w:t>
      </w:r>
      <w:r w:rsidR="003C4448" w:rsidRPr="00E243EF">
        <w:rPr>
          <w:rFonts w:ascii="Times New Roman" w:hAnsi="Times New Roman" w:cs="Times New Roman"/>
          <w:sz w:val="24"/>
          <w:szCs w:val="24"/>
        </w:rPr>
        <w:t xml:space="preserve"> and it is one of the </w:t>
      </w:r>
      <w:r w:rsidR="00BD17E0">
        <w:rPr>
          <w:rFonts w:ascii="Times New Roman" w:hAnsi="Times New Roman" w:cs="Times New Roman"/>
          <w:sz w:val="24"/>
          <w:szCs w:val="24"/>
        </w:rPr>
        <w:t>critical</w:t>
      </w:r>
      <w:r w:rsidR="003C4448" w:rsidRPr="00E243EF">
        <w:rPr>
          <w:rFonts w:ascii="Times New Roman" w:hAnsi="Times New Roman" w:cs="Times New Roman"/>
          <w:sz w:val="24"/>
          <w:szCs w:val="24"/>
        </w:rPr>
        <w:t xml:space="preserve"> factors </w:t>
      </w:r>
      <w:r w:rsidR="005830DE" w:rsidRPr="00E243EF">
        <w:rPr>
          <w:rFonts w:ascii="Times New Roman" w:hAnsi="Times New Roman" w:cs="Times New Roman"/>
          <w:sz w:val="24"/>
          <w:szCs w:val="24"/>
        </w:rPr>
        <w:t>for</w:t>
      </w:r>
      <w:r w:rsidR="003C4448" w:rsidRPr="00E243EF">
        <w:rPr>
          <w:rFonts w:ascii="Times New Roman" w:hAnsi="Times New Roman" w:cs="Times New Roman"/>
          <w:sz w:val="24"/>
          <w:szCs w:val="24"/>
        </w:rPr>
        <w:t xml:space="preserve"> non-expert consumers in message evaluation</w:t>
      </w:r>
      <w:r w:rsidR="007B3B74" w:rsidRPr="00E243EF">
        <w:rPr>
          <w:rFonts w:ascii="Times New Roman" w:hAnsi="Times New Roman" w:cs="Times New Roman"/>
          <w:sz w:val="24"/>
          <w:szCs w:val="24"/>
        </w:rPr>
        <w:t xml:space="preserve"> </w:t>
      </w:r>
      <w:r w:rsidR="007B3B74"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&lt;EndNote&gt;&lt;Cite&gt;&lt;Author&gt;Huo&lt;/Author&gt;&lt;Year&gt;2018&lt;/Year&gt;&lt;RecNum&gt;11408&lt;/RecNum&gt;&lt;DisplayText&gt;[54]&lt;/DisplayText&gt;&lt;record&gt;&lt;rec-number&gt;11408&lt;/rec-number&gt;&lt;foreign-keys&gt;&lt;key app="EN" db-id="d2avdfesp5esp2ed5zbvx9d02pv5555vv0ps" timestamp="1667997917"&gt;11408&lt;/key&gt;&lt;/foreign-keys&gt;&lt;ref-type name="Journal Article"&gt;17&lt;/ref-type&gt;&lt;contributors&gt;&lt;authors&gt;&lt;author&gt;Huo, Chaoguang&lt;/author&gt;&lt;author&gt;Zhang, Min&lt;/author&gt;&lt;author&gt;Ma, Feicheng&lt;/author&gt;&lt;/authors&gt;&lt;/contributors&gt;&lt;titles&gt;&lt;title&gt;Factors influencing people’s health knowledge adoption in social media&lt;/title&gt;&lt;secondary-title&gt;Library Hi Tech&lt;/secondary-title&gt;&lt;/titles&gt;&lt;periodical&gt;&lt;full-title&gt;Library Hi Tech&lt;/full-title&gt;&lt;/periodical&gt;&lt;pages&gt;129-151&lt;/pages&gt;&lt;volume&gt;36&lt;/volume&gt;&lt;number&gt;1&lt;/number&gt;&lt;dates&gt;&lt;year&gt;2018&lt;/year&gt;&lt;/dates&gt;&lt;publisher&gt;Emerald Publishing Limited&lt;/publisher&gt;&lt;isbn&gt;0737-8831&lt;/isbn&gt;&lt;urls&gt;&lt;related-urls&gt;&lt;url&gt;https://doi.org/10.1108/LHT-04-2017-0074&lt;/url&gt;&lt;/related-urls&gt;&lt;/urls&gt;&lt;electronic-resource-num&gt;10.1108/LHT-04-2017-0074&lt;/electronic-resource-num&gt;&lt;access-date&gt;2022/11/09&lt;/access-date&gt;&lt;/record&gt;&lt;/Cite&gt;&lt;/EndNote&gt;</w:instrText>
      </w:r>
      <w:r w:rsidR="007B3B74"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4" w:tooltip="Huo, 2018 #11408" w:history="1">
        <w:r w:rsidR="000D0420" w:rsidRPr="00E243EF">
          <w:rPr>
            <w:rFonts w:ascii="Times New Roman" w:hAnsi="Times New Roman" w:cs="Times New Roman"/>
            <w:noProof/>
            <w:sz w:val="24"/>
            <w:szCs w:val="24"/>
          </w:rPr>
          <w:t>54</w:t>
        </w:r>
      </w:hyperlink>
      <w:r w:rsidR="000D0420" w:rsidRPr="00E243EF">
        <w:rPr>
          <w:rFonts w:ascii="Times New Roman" w:hAnsi="Times New Roman" w:cs="Times New Roman"/>
          <w:noProof/>
          <w:sz w:val="24"/>
          <w:szCs w:val="24"/>
        </w:rPr>
        <w:t>]</w:t>
      </w:r>
      <w:r w:rsidR="007B3B74" w:rsidRPr="00E243EF">
        <w:rPr>
          <w:rFonts w:ascii="Times New Roman" w:hAnsi="Times New Roman" w:cs="Times New Roman"/>
          <w:sz w:val="24"/>
          <w:szCs w:val="24"/>
        </w:rPr>
        <w:fldChar w:fldCharType="end"/>
      </w:r>
      <w:r w:rsidR="007B3B74" w:rsidRPr="00E243EF">
        <w:rPr>
          <w:rFonts w:ascii="Times New Roman" w:hAnsi="Times New Roman" w:cs="Times New Roman"/>
          <w:sz w:val="24"/>
          <w:szCs w:val="24"/>
        </w:rPr>
        <w:t>.</w:t>
      </w:r>
      <w:r w:rsidR="00A9400F" w:rsidRPr="00E243EF">
        <w:rPr>
          <w:rFonts w:ascii="Times New Roman" w:hAnsi="Times New Roman" w:cs="Times New Roman"/>
          <w:sz w:val="24"/>
          <w:szCs w:val="24"/>
        </w:rPr>
        <w:t xml:space="preserve"> </w:t>
      </w:r>
      <w:r w:rsidR="000A1475" w:rsidRPr="00E243EF">
        <w:rPr>
          <w:rFonts w:ascii="Times New Roman" w:hAnsi="Times New Roman" w:cs="Times New Roman"/>
          <w:sz w:val="24"/>
          <w:szCs w:val="24"/>
        </w:rPr>
        <w:t>Users are more affected by content</w:t>
      </w:r>
      <w:r w:rsidR="00AC0516">
        <w:rPr>
          <w:rFonts w:ascii="Times New Roman" w:hAnsi="Times New Roman" w:cs="Times New Roman"/>
          <w:sz w:val="24"/>
          <w:szCs w:val="24"/>
        </w:rPr>
        <w:t xml:space="preserve"> that is</w:t>
      </w:r>
      <w:r w:rsidR="000A1475" w:rsidRPr="00E243EF">
        <w:rPr>
          <w:rFonts w:ascii="Times New Roman" w:hAnsi="Times New Roman" w:cs="Times New Roman"/>
          <w:sz w:val="24"/>
          <w:szCs w:val="24"/>
        </w:rPr>
        <w:t xml:space="preserve"> available on review websites</w:t>
      </w:r>
      <w:r w:rsidR="00F85EAF" w:rsidRPr="00E243EF">
        <w:rPr>
          <w:rFonts w:ascii="Times New Roman" w:hAnsi="Times New Roman" w:cs="Times New Roman"/>
          <w:sz w:val="24"/>
          <w:szCs w:val="24"/>
        </w:rPr>
        <w:t xml:space="preserve">. </w:t>
      </w:r>
      <w:r w:rsidR="00F85EAF" w:rsidRPr="00E007FF">
        <w:rPr>
          <w:rFonts w:ascii="Times New Roman" w:hAnsi="Times New Roman" w:cs="Times New Roman"/>
          <w:sz w:val="24"/>
          <w:szCs w:val="24"/>
        </w:rPr>
        <w:t>T</w:t>
      </w:r>
      <w:r w:rsidR="000A1475" w:rsidRPr="00E007FF">
        <w:rPr>
          <w:rFonts w:ascii="Times New Roman" w:hAnsi="Times New Roman" w:cs="Times New Roman"/>
          <w:sz w:val="24"/>
          <w:szCs w:val="24"/>
        </w:rPr>
        <w:t xml:space="preserve">hey find that </w:t>
      </w:r>
      <w:r w:rsidR="00133214" w:rsidRPr="00E007FF">
        <w:rPr>
          <w:rFonts w:ascii="Times New Roman" w:hAnsi="Times New Roman" w:cs="Times New Roman"/>
          <w:sz w:val="24"/>
          <w:szCs w:val="24"/>
        </w:rPr>
        <w:t xml:space="preserve">content </w:t>
      </w:r>
      <w:r w:rsidR="00E007FF">
        <w:rPr>
          <w:rFonts w:ascii="Times New Roman" w:hAnsi="Times New Roman" w:cs="Times New Roman"/>
          <w:sz w:val="24"/>
          <w:szCs w:val="24"/>
        </w:rPr>
        <w:t xml:space="preserve">very </w:t>
      </w:r>
      <w:r w:rsidR="000A1475" w:rsidRPr="00E007FF">
        <w:rPr>
          <w:rFonts w:ascii="Times New Roman" w:hAnsi="Times New Roman" w:cs="Times New Roman"/>
          <w:sz w:val="24"/>
          <w:szCs w:val="24"/>
        </w:rPr>
        <w:t>valuable and credible</w:t>
      </w:r>
      <w:r w:rsidR="0045050B" w:rsidRPr="00E007FF">
        <w:rPr>
          <w:rFonts w:ascii="Times New Roman" w:hAnsi="Times New Roman" w:cs="Times New Roman"/>
          <w:sz w:val="24"/>
          <w:szCs w:val="24"/>
        </w:rPr>
        <w:t xml:space="preserve"> </w:t>
      </w:r>
      <w:r w:rsidR="000A1475" w:rsidRPr="00E007FF">
        <w:rPr>
          <w:rFonts w:ascii="Times New Roman" w:hAnsi="Times New Roman" w:cs="Times New Roman"/>
          <w:sz w:val="24"/>
          <w:szCs w:val="24"/>
        </w:rPr>
        <w:t xml:space="preserve">in terms of details and quality, and they </w:t>
      </w:r>
      <w:r w:rsidR="00DA1238">
        <w:rPr>
          <w:rFonts w:ascii="Times New Roman" w:hAnsi="Times New Roman" w:cs="Times New Roman"/>
          <w:sz w:val="24"/>
          <w:szCs w:val="24"/>
        </w:rPr>
        <w:t xml:space="preserve">also </w:t>
      </w:r>
      <w:r w:rsidR="00E007FF" w:rsidRPr="00E007FF">
        <w:rPr>
          <w:rFonts w:ascii="Times New Roman" w:hAnsi="Times New Roman" w:cs="Times New Roman"/>
          <w:sz w:val="24"/>
          <w:szCs w:val="24"/>
        </w:rPr>
        <w:t>attribute</w:t>
      </w:r>
      <w:r w:rsidR="000A1475" w:rsidRPr="00E007FF">
        <w:rPr>
          <w:rFonts w:ascii="Times New Roman" w:hAnsi="Times New Roman" w:cs="Times New Roman"/>
          <w:sz w:val="24"/>
          <w:szCs w:val="24"/>
        </w:rPr>
        <w:t xml:space="preserve"> more credibility to the content </w:t>
      </w:r>
      <w:r w:rsidR="00E007FF">
        <w:rPr>
          <w:rFonts w:ascii="Times New Roman" w:hAnsi="Times New Roman" w:cs="Times New Roman"/>
          <w:sz w:val="24"/>
          <w:szCs w:val="24"/>
        </w:rPr>
        <w:t>which</w:t>
      </w:r>
      <w:r w:rsidR="000A1475" w:rsidRPr="00E007FF">
        <w:rPr>
          <w:rFonts w:ascii="Times New Roman" w:hAnsi="Times New Roman" w:cs="Times New Roman"/>
          <w:sz w:val="24"/>
          <w:szCs w:val="24"/>
        </w:rPr>
        <w:t xml:space="preserve"> is generated by users who are similar to them in their preferences</w:t>
      </w:r>
      <w:r w:rsidR="000A1475" w:rsidRPr="00E243EF">
        <w:rPr>
          <w:rFonts w:ascii="Times New Roman" w:hAnsi="Times New Roman" w:cs="Times New Roman"/>
          <w:sz w:val="24"/>
          <w:szCs w:val="24"/>
        </w:rPr>
        <w:t xml:space="preserve"> </w:t>
      </w:r>
      <w:r w:rsidR="007B3B74"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&lt;EndNote&gt;&lt;Cite&gt;&lt;Author&gt;Herrero&lt;/Author&gt;&lt;Year&gt;2015&lt;/Year&gt;&lt;RecNum&gt;11409&lt;/RecNum&gt;&lt;DisplayText&gt;[55]&lt;/DisplayText&gt;&lt;record&gt;&lt;rec-number&gt;11409&lt;/rec-number&gt;&lt;foreign-keys&gt;&lt;key app="EN" db-id="d2avdfesp5esp2ed5zbvx9d02pv5555vv0ps" timestamp="1667997973"&gt;11409&lt;/key&gt;&lt;/foreign-keys&gt;&lt;ref-type name="Journal Article"&gt;17&lt;/ref-type&gt;&lt;contributors&gt;&lt;authors&gt;&lt;author&gt;Herrero, Ángel&lt;/author&gt;&lt;author&gt;San Martín, Héctor&lt;/author&gt;&lt;author&gt;Hernández, José M.&lt;/author&gt;&lt;/authors&gt;&lt;/contributors&gt;&lt;titles&gt;&lt;title&gt;How online search behavior is influenced by user-generated content on review websites and hotel interactive websites&lt;/title&gt;&lt;secondary-title&gt;International Journal of Contemporary Hospitality Management&lt;/secondary-title&gt;&lt;/titles&gt;&lt;periodical&gt;&lt;full-title&gt;International Journal of Contemporary Hospitality Management&lt;/full-title&gt;&lt;/periodical&gt;&lt;pages&gt;1573-1597&lt;/pages&gt;&lt;volume&gt;27&lt;/volume&gt;&lt;number&gt;7&lt;/number&gt;&lt;dates&gt;&lt;year&gt;2015&lt;/year&gt;&lt;/dates&gt;&lt;publisher&gt;Emerald Group Publishing Limited&lt;/publisher&gt;&lt;isbn&gt;0959-6119&lt;/isbn&gt;&lt;urls&gt;&lt;related-urls&gt;&lt;url&gt;https://doi.org/10.1108/IJCHM-05-2014-0255&lt;/url&gt;&lt;/related-urls&gt;&lt;/urls&gt;&lt;electronic-resource-num&gt;10.1108/IJCHM-05-2014-0255&lt;/electronic-resource-num&gt;&lt;access-date&gt;2022/11/09&lt;/access-date&gt;&lt;/record&gt;&lt;/Cite&gt;&lt;/EndNote&gt;</w:instrText>
      </w:r>
      <w:r w:rsidR="007B3B74"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5" w:tooltip="Herrero, 2015 #11409" w:history="1">
        <w:r w:rsidR="000D0420" w:rsidRPr="00E243EF">
          <w:rPr>
            <w:rFonts w:ascii="Times New Roman" w:hAnsi="Times New Roman" w:cs="Times New Roman"/>
            <w:noProof/>
            <w:sz w:val="24"/>
            <w:szCs w:val="24"/>
          </w:rPr>
          <w:t>55</w:t>
        </w:r>
      </w:hyperlink>
      <w:r w:rsidR="000D0420" w:rsidRPr="00E243EF">
        <w:rPr>
          <w:rFonts w:ascii="Times New Roman" w:hAnsi="Times New Roman" w:cs="Times New Roman"/>
          <w:noProof/>
          <w:sz w:val="24"/>
          <w:szCs w:val="24"/>
        </w:rPr>
        <w:t>]</w:t>
      </w:r>
      <w:r w:rsidR="007B3B74" w:rsidRPr="00E243EF">
        <w:rPr>
          <w:rFonts w:ascii="Times New Roman" w:hAnsi="Times New Roman" w:cs="Times New Roman"/>
          <w:sz w:val="24"/>
          <w:szCs w:val="24"/>
        </w:rPr>
        <w:fldChar w:fldCharType="end"/>
      </w:r>
      <w:r w:rsidR="000A1475" w:rsidRPr="00E243EF">
        <w:rPr>
          <w:rFonts w:ascii="Times New Roman" w:hAnsi="Times New Roman" w:cs="Times New Roman"/>
          <w:sz w:val="24"/>
          <w:szCs w:val="24"/>
        </w:rPr>
        <w:t>.</w:t>
      </w:r>
      <w:r w:rsidR="00C859FA" w:rsidRPr="00E243EF">
        <w:rPr>
          <w:rFonts w:ascii="Times New Roman" w:hAnsi="Times New Roman" w:cs="Times New Roman"/>
          <w:sz w:val="24"/>
          <w:szCs w:val="24"/>
        </w:rPr>
        <w:t xml:space="preserve"> </w:t>
      </w:r>
      <w:r w:rsidR="00F85EAF" w:rsidRPr="00E243EF">
        <w:rPr>
          <w:rFonts w:ascii="Times New Roman" w:hAnsi="Times New Roman" w:cs="Times New Roman"/>
          <w:sz w:val="24"/>
          <w:szCs w:val="24"/>
        </w:rPr>
        <w:t xml:space="preserve">Thus, </w:t>
      </w:r>
      <w:r w:rsidR="000A61FF" w:rsidRPr="00E243EF">
        <w:rPr>
          <w:rFonts w:ascii="Times New Roman" w:hAnsi="Times New Roman" w:cs="Times New Roman"/>
          <w:sz w:val="24"/>
          <w:szCs w:val="24"/>
        </w:rPr>
        <w:t>this study</w:t>
      </w:r>
      <w:r w:rsidR="00F85EAF" w:rsidRPr="00E243EF">
        <w:rPr>
          <w:rFonts w:ascii="Times New Roman" w:hAnsi="Times New Roman" w:cs="Times New Roman"/>
          <w:sz w:val="24"/>
          <w:szCs w:val="24"/>
        </w:rPr>
        <w:t xml:space="preserve"> propose</w:t>
      </w:r>
      <w:r w:rsidR="000A61FF" w:rsidRPr="00E243EF">
        <w:rPr>
          <w:rFonts w:ascii="Times New Roman" w:hAnsi="Times New Roman" w:cs="Times New Roman"/>
          <w:sz w:val="24"/>
          <w:szCs w:val="24"/>
        </w:rPr>
        <w:t>s</w:t>
      </w:r>
      <w:r w:rsidR="00F85EAF" w:rsidRPr="00E243EF">
        <w:rPr>
          <w:rFonts w:ascii="Times New Roman" w:hAnsi="Times New Roman" w:cs="Times New Roman"/>
          <w:sz w:val="24"/>
          <w:szCs w:val="24"/>
        </w:rPr>
        <w:t xml:space="preserve"> </w:t>
      </w:r>
      <w:r w:rsidR="00C859FA" w:rsidRPr="00E243EF">
        <w:rPr>
          <w:rFonts w:ascii="Times New Roman" w:hAnsi="Times New Roman" w:cs="Times New Roman"/>
          <w:sz w:val="24"/>
          <w:szCs w:val="24"/>
        </w:rPr>
        <w:t>th</w:t>
      </w:r>
      <w:r w:rsidR="000A61FF" w:rsidRPr="00E243EF">
        <w:rPr>
          <w:rFonts w:ascii="Times New Roman" w:hAnsi="Times New Roman" w:cs="Times New Roman"/>
          <w:sz w:val="24"/>
          <w:szCs w:val="24"/>
        </w:rPr>
        <w:t>e following hypothesis:</w:t>
      </w:r>
    </w:p>
    <w:p w14:paraId="59C94BE6" w14:textId="5095D8EF" w:rsidR="008916A2" w:rsidRPr="00E243EF" w:rsidRDefault="00E243EF" w:rsidP="005B51FA">
      <w:pPr>
        <w:spacing w:beforeLines="50" w:before="120" w:afterLines="50" w:after="120" w:line="276" w:lineRule="auto"/>
        <w:ind w:leftChars="100" w:left="220"/>
        <w:jc w:val="both"/>
        <w:rPr>
          <w:rFonts w:ascii="Times New Roman" w:hAnsi="Times New Roman" w:cs="Times New Roman"/>
          <w:i/>
          <w:iCs/>
          <w:sz w:val="24"/>
          <w:szCs w:val="24"/>
        </w:rPr>
      </w:pPr>
      <w:r w:rsidRPr="00E243EF">
        <w:rPr>
          <w:rFonts w:ascii="Times New Roman" w:hAnsi="Times New Roman" w:cs="Times New Roman"/>
          <w:b/>
          <w:bCs/>
          <w:i/>
          <w:iCs/>
          <w:sz w:val="24"/>
          <w:szCs w:val="24"/>
        </w:rPr>
        <w:t>Hypothesis</w:t>
      </w:r>
      <w:r>
        <w:rPr>
          <w:rFonts w:ascii="Times New Roman" w:hAnsi="Times New Roman" w:cs="Times New Roman"/>
          <w:b/>
          <w:bCs/>
          <w:i/>
          <w:iCs/>
          <w:sz w:val="24"/>
          <w:szCs w:val="24"/>
        </w:rPr>
        <w:t xml:space="preserve"> 3</w:t>
      </w:r>
      <w:r w:rsidRPr="00E243EF">
        <w:rPr>
          <w:rFonts w:ascii="Times New Roman" w:hAnsi="Times New Roman" w:cs="Times New Roman"/>
          <w:b/>
          <w:bCs/>
          <w:i/>
          <w:iCs/>
          <w:sz w:val="24"/>
          <w:szCs w:val="24"/>
        </w:rPr>
        <w:t>:</w:t>
      </w:r>
      <w:r w:rsidR="00C859FA" w:rsidRPr="00E243EF">
        <w:rPr>
          <w:rFonts w:ascii="Times New Roman" w:hAnsi="Times New Roman" w:cs="Times New Roman"/>
          <w:i/>
          <w:iCs/>
          <w:sz w:val="24"/>
          <w:szCs w:val="24"/>
        </w:rPr>
        <w:t xml:space="preserve"> Credibility has a significant </w:t>
      </w:r>
      <w:r w:rsidR="00D21A9E" w:rsidRPr="00E243EF">
        <w:rPr>
          <w:rFonts w:ascii="Times New Roman" w:hAnsi="Times New Roman" w:cs="Times New Roman"/>
          <w:i/>
          <w:iCs/>
          <w:sz w:val="24"/>
          <w:szCs w:val="24"/>
        </w:rPr>
        <w:t xml:space="preserve">positive </w:t>
      </w:r>
      <w:r w:rsidR="00C859FA" w:rsidRPr="00E243EF">
        <w:rPr>
          <w:rFonts w:ascii="Times New Roman" w:hAnsi="Times New Roman" w:cs="Times New Roman"/>
          <w:i/>
          <w:iCs/>
          <w:sz w:val="24"/>
          <w:szCs w:val="24"/>
        </w:rPr>
        <w:t xml:space="preserve">impact on the </w:t>
      </w:r>
      <w:r w:rsidR="00ED1A9E" w:rsidRPr="00E243EF">
        <w:rPr>
          <w:rFonts w:ascii="Times New Roman" w:hAnsi="Times New Roman" w:cs="Times New Roman"/>
          <w:i/>
          <w:iCs/>
          <w:sz w:val="24"/>
          <w:szCs w:val="24"/>
        </w:rPr>
        <w:t xml:space="preserve">perceived value of content on </w:t>
      </w:r>
      <w:r w:rsidR="00C859FA" w:rsidRPr="00E243EF">
        <w:rPr>
          <w:rFonts w:ascii="Times New Roman" w:hAnsi="Times New Roman" w:cs="Times New Roman"/>
          <w:i/>
          <w:iCs/>
          <w:sz w:val="24"/>
          <w:szCs w:val="24"/>
        </w:rPr>
        <w:t>social commerce sites.</w:t>
      </w:r>
    </w:p>
    <w:p w14:paraId="47D5A31C" w14:textId="04F4D7E1" w:rsidR="00ED287E"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2.6 </w:t>
      </w:r>
      <w:r w:rsidR="00ED287E" w:rsidRPr="009F7707">
        <w:rPr>
          <w:rFonts w:ascii="Arial" w:hAnsi="Arial" w:cs="Arial"/>
          <w:b/>
          <w:bCs/>
          <w:sz w:val="28"/>
          <w:szCs w:val="28"/>
        </w:rPr>
        <w:t>Relevancy</w:t>
      </w:r>
    </w:p>
    <w:p w14:paraId="41F1EEAC" w14:textId="5D927F21" w:rsidR="00013178" w:rsidRPr="00E243EF" w:rsidRDefault="00D15FCB" w:rsidP="005B51FA">
      <w:pPr>
        <w:spacing w:after="0" w:line="276" w:lineRule="auto"/>
        <w:jc w:val="both"/>
        <w:rPr>
          <w:rFonts w:ascii="Times New Roman" w:hAnsi="Times New Roman" w:cs="Times New Roman"/>
          <w:sz w:val="24"/>
          <w:szCs w:val="24"/>
        </w:rPr>
      </w:pPr>
      <w:r w:rsidRPr="00E243EF">
        <w:rPr>
          <w:rFonts w:ascii="Times New Roman" w:hAnsi="Times New Roman" w:cs="Times New Roman"/>
          <w:sz w:val="24"/>
          <w:szCs w:val="24"/>
        </w:rPr>
        <w:t>R</w:t>
      </w:r>
      <w:r w:rsidR="00ED287E" w:rsidRPr="00E243EF">
        <w:rPr>
          <w:rFonts w:ascii="Times New Roman" w:hAnsi="Times New Roman" w:cs="Times New Roman"/>
          <w:sz w:val="24"/>
          <w:szCs w:val="24"/>
        </w:rPr>
        <w:t>elevancy is</w:t>
      </w:r>
      <w:r w:rsidRPr="00E243EF">
        <w:rPr>
          <w:rFonts w:ascii="Times New Roman" w:hAnsi="Times New Roman" w:cs="Times New Roman"/>
          <w:sz w:val="24"/>
          <w:szCs w:val="24"/>
        </w:rPr>
        <w:t xml:space="preserve"> defined by </w:t>
      </w:r>
      <w:hyperlink w:anchor="_ENREF_53" w:tooltip="Liu, 2000 #11407"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AuthorYear="1"&gt;&lt;Author&gt;Liu&lt;/Author&gt;&lt;Year&gt;2000&lt;/Year&gt;&lt;RecNum&gt;11407&lt;/RecNum&gt;&lt;DisplayText&gt;Liu and Arnett [53]&lt;/DisplayText&gt;&lt;record&gt;&lt;rec-number&gt;11407&lt;/rec-number&gt;&lt;foreign-keys&gt;&lt;key app="EN" db-id="d2avdfesp5esp2ed5zbvx9d02pv5555vv0ps" timestamp="1667997779"&gt;11407&lt;/key&gt;&lt;/foreign-keys&gt;&lt;ref-type name="Journal Article"&gt;17&lt;/ref-type&gt;&lt;contributors&gt;&lt;authors&gt;&lt;author&gt;Liu, Chang&lt;/author&gt;&lt;author&gt;Arnett, Kirk P.&lt;/author&gt;&lt;/authors&gt;&lt;/contributors&gt;&lt;titles&gt;&lt;title&gt;Exploring the factors associated with Web site success in the context of electronic commerce&lt;/title&gt;&lt;secondary-title&gt;Information &amp;amp; Management&lt;/secondary-title&gt;&lt;/titles&gt;&lt;periodical&gt;&lt;full-title&gt;Information &amp;amp; Management&lt;/full-title&gt;&lt;/periodical&gt;&lt;pages&gt;23-33&lt;/pages&gt;&lt;volume&gt;38&lt;/volume&gt;&lt;number&gt;1&lt;/number&gt;&lt;keywords&gt;&lt;keyword&gt;Web site success&lt;/keyword&gt;&lt;keyword&gt;Electronic commerce&lt;/keyword&gt;&lt;keyword&gt;Fortune 1000&lt;/keyword&gt;&lt;keyword&gt;Cybermarketing&lt;/keyword&gt;&lt;/keywords&gt;&lt;dates&gt;&lt;year&gt;2000&lt;/year&gt;&lt;pub-dates&gt;&lt;date&gt;2000/10/01/&lt;/date&gt;&lt;/pub-dates&gt;&lt;/dates&gt;&lt;isbn&gt;0378-7206&lt;/isbn&gt;&lt;urls&gt;&lt;related-urls&gt;&lt;url&gt;https://www.sciencedirect.com/science/article/pii/S0378720600000495&lt;/url&gt;&lt;/related-urls&gt;&lt;/urls&gt;&lt;electronic-resource-num&gt;https://doi.org/10.1016/S0378-7206(00)00049-5&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Liu and Arnett [53]</w:t>
        </w:r>
        <w:r w:rsidR="000D0420" w:rsidRPr="00E243EF">
          <w:rPr>
            <w:rFonts w:ascii="Times New Roman" w:hAnsi="Times New Roman" w:cs="Times New Roman"/>
            <w:sz w:val="24"/>
            <w:szCs w:val="24"/>
          </w:rPr>
          <w:fldChar w:fldCharType="end"/>
        </w:r>
      </w:hyperlink>
      <w:r w:rsidRPr="00E243EF">
        <w:rPr>
          <w:rFonts w:ascii="Times New Roman" w:hAnsi="Times New Roman" w:cs="Times New Roman"/>
          <w:sz w:val="24"/>
          <w:szCs w:val="24"/>
        </w:rPr>
        <w:t xml:space="preserve"> as </w:t>
      </w:r>
      <w:r w:rsidR="00ED287E" w:rsidRPr="00E243EF">
        <w:rPr>
          <w:rFonts w:ascii="Times New Roman" w:hAnsi="Times New Roman" w:cs="Times New Roman"/>
          <w:sz w:val="24"/>
          <w:szCs w:val="24"/>
        </w:rPr>
        <w:t>the extent to which customers perceive the information to have a high level of personal relevance and match their needs.</w:t>
      </w:r>
      <w:r w:rsidR="00B3782D" w:rsidRPr="00E243EF">
        <w:rPr>
          <w:rFonts w:ascii="Times New Roman" w:hAnsi="Times New Roman" w:cs="Times New Roman"/>
          <w:sz w:val="24"/>
          <w:szCs w:val="24"/>
        </w:rPr>
        <w:t xml:space="preserve"> Whereas </w:t>
      </w:r>
      <w:hyperlink w:anchor="_ENREF_56" w:tooltip="Zhu, 2016 #11410" w:history="1">
        <w:r w:rsidR="000D0420" w:rsidRPr="00E243EF">
          <w:rPr>
            <w:rFonts w:ascii="Times New Roman" w:hAnsi="Times New Roman" w:cs="Times New Roman"/>
            <w:color w:val="000000" w:themeColor="text1"/>
            <w:sz w:val="24"/>
            <w:szCs w:val="24"/>
          </w:rPr>
          <w:fldChar w:fldCharType="begin"/>
        </w:r>
        <w:r w:rsidR="000D0420" w:rsidRPr="00E243EF">
          <w:rPr>
            <w:rFonts w:ascii="Times New Roman" w:hAnsi="Times New Roman" w:cs="Times New Roman"/>
            <w:color w:val="000000" w:themeColor="text1"/>
            <w:sz w:val="24"/>
            <w:szCs w:val="24"/>
          </w:rPr>
          <w:instrText xml:space="preserve"> ADDIN EN.CITE &lt;EndNote&gt;&lt;Cite AuthorYear="1"&gt;&lt;Author&gt;Zhu&lt;/Author&gt;&lt;Year&gt;2016&lt;/Year&gt;&lt;RecNum&gt;11410&lt;/RecNum&gt;&lt;Pages&gt;443&lt;/Pages&gt;&lt;DisplayText&gt;Zhu and Chang [56]&lt;/DisplayText&gt;&lt;record&gt;&lt;rec-number&gt;11410&lt;/rec-number&gt;&lt;foreign-keys&gt;&lt;key app="EN" db-id="d2avdfesp5esp2ed5zbvx9d02pv5555vv0ps" timestamp="1667998239"&gt;11410&lt;/key&gt;&lt;/foreign-keys&gt;&lt;ref-type name="Journal Article"&gt;17&lt;/ref-type&gt;&lt;contributors&gt;&lt;authors&gt;&lt;author&gt;Zhu, Yu-Qian&lt;/author&gt;&lt;author&gt;Chang, Jung-Hua&lt;/author&gt;&lt;/authors&gt;&lt;/contributors&gt;&lt;titles&gt;&lt;title&gt;The key role of relevance in personalized advertisement: Examining its impact on perceptions of privacy invasion, self-awareness, and continuous use intentions&lt;/title&gt;&lt;secondary-title&gt;Computers in Human Behavior&lt;/secondary-title&gt;&lt;/titles&gt;&lt;periodical&gt;&lt;full-title&gt;Computers in Human Behavior&lt;/full-title&gt;&lt;/periodical&gt;&lt;pages&gt;442-447&lt;/pages&gt;&lt;volume&gt;65&lt;/volume&gt;&lt;keywords&gt;&lt;keyword&gt;Relevance&lt;/keyword&gt;&lt;keyword&gt;Privacy invasion&lt;/keyword&gt;&lt;keyword&gt;Self-awareness&lt;/keyword&gt;&lt;keyword&gt;Use intentions&lt;/keyword&gt;&lt;/keywords&gt;&lt;dates&gt;&lt;year&gt;2016&lt;/year&gt;&lt;pub-dates&gt;&lt;date&gt;2016/12/01/&lt;/date&gt;&lt;/pub-dates&gt;&lt;/dates&gt;&lt;isbn&gt;0747-5632&lt;/isbn&gt;&lt;urls&gt;&lt;related-urls&gt;&lt;url&gt;https://www.sciencedirect.com/science/article/pii/S0747563216306197&lt;/url&gt;&lt;/related-urls&gt;&lt;/urls&gt;&lt;electronic-resource-num&gt;https://doi.org/10.1016/j.chb.2016.08.048&lt;/electronic-resource-num&gt;&lt;/record&gt;&lt;/Cite&gt;&lt;/EndNote&gt;</w:instrText>
        </w:r>
        <w:r w:rsidR="000D0420" w:rsidRPr="00E243EF">
          <w:rPr>
            <w:rFonts w:ascii="Times New Roman" w:hAnsi="Times New Roman" w:cs="Times New Roman"/>
            <w:color w:val="000000" w:themeColor="text1"/>
            <w:sz w:val="24"/>
            <w:szCs w:val="24"/>
          </w:rPr>
          <w:fldChar w:fldCharType="separate"/>
        </w:r>
        <w:r w:rsidR="000D0420" w:rsidRPr="00E243EF">
          <w:rPr>
            <w:rFonts w:ascii="Times New Roman" w:hAnsi="Times New Roman" w:cs="Times New Roman"/>
            <w:noProof/>
            <w:color w:val="000000" w:themeColor="text1"/>
            <w:sz w:val="24"/>
            <w:szCs w:val="24"/>
          </w:rPr>
          <w:t>Zhu and Chang [56]</w:t>
        </w:r>
        <w:r w:rsidR="000D0420" w:rsidRPr="00E243EF">
          <w:rPr>
            <w:rFonts w:ascii="Times New Roman" w:hAnsi="Times New Roman" w:cs="Times New Roman"/>
            <w:color w:val="000000" w:themeColor="text1"/>
            <w:sz w:val="24"/>
            <w:szCs w:val="24"/>
          </w:rPr>
          <w:fldChar w:fldCharType="end"/>
        </w:r>
      </w:hyperlink>
      <w:r w:rsidR="00156B8B" w:rsidRPr="00E243EF">
        <w:rPr>
          <w:rFonts w:ascii="Times New Roman" w:hAnsi="Times New Roman" w:cs="Times New Roman"/>
          <w:color w:val="000000" w:themeColor="text1"/>
          <w:sz w:val="24"/>
          <w:szCs w:val="24"/>
        </w:rPr>
        <w:t xml:space="preserve"> </w:t>
      </w:r>
      <w:r w:rsidR="00B3782D" w:rsidRPr="00E243EF">
        <w:rPr>
          <w:rFonts w:ascii="Times New Roman" w:hAnsi="Times New Roman" w:cs="Times New Roman"/>
          <w:color w:val="000000" w:themeColor="text1"/>
          <w:sz w:val="24"/>
          <w:szCs w:val="24"/>
        </w:rPr>
        <w:t>defined it as “the degree to which consumers perceive a personalized advertisement to be self-related or in some way instrumental in achieving their personal goals and values</w:t>
      </w:r>
      <w:r w:rsidR="00233852">
        <w:rPr>
          <w:rFonts w:ascii="Times New Roman" w:hAnsi="Times New Roman" w:cs="Times New Roman"/>
          <w:color w:val="000000" w:themeColor="text1"/>
          <w:sz w:val="24"/>
          <w:szCs w:val="24"/>
        </w:rPr>
        <w:t>.</w:t>
      </w:r>
      <w:r w:rsidR="00B3782D" w:rsidRPr="00E243EF">
        <w:rPr>
          <w:rFonts w:ascii="Times New Roman" w:hAnsi="Times New Roman" w:cs="Times New Roman"/>
          <w:color w:val="000000" w:themeColor="text1"/>
          <w:sz w:val="24"/>
          <w:szCs w:val="24"/>
        </w:rPr>
        <w:t>”</w:t>
      </w:r>
      <w:r w:rsidR="00B3782D" w:rsidRPr="00E243EF">
        <w:rPr>
          <w:rFonts w:ascii="Times New Roman" w:hAnsi="Times New Roman" w:cs="Times New Roman"/>
          <w:sz w:val="24"/>
          <w:szCs w:val="24"/>
        </w:rPr>
        <w:t xml:space="preserve"> </w:t>
      </w:r>
      <w:r w:rsidR="00C82F56" w:rsidRPr="00E243EF">
        <w:rPr>
          <w:rFonts w:ascii="Times New Roman" w:hAnsi="Times New Roman" w:cs="Times New Roman"/>
          <w:sz w:val="24"/>
          <w:szCs w:val="24"/>
        </w:rPr>
        <w:t xml:space="preserve">Throughout the literature, </w:t>
      </w:r>
      <w:r w:rsidR="00C82F56" w:rsidRPr="00E243EF">
        <w:rPr>
          <w:rFonts w:ascii="Times New Roman" w:hAnsi="Times New Roman" w:cs="Times New Roman"/>
          <w:color w:val="000000" w:themeColor="text1"/>
          <w:sz w:val="24"/>
          <w:szCs w:val="24"/>
        </w:rPr>
        <w:t>i</w:t>
      </w:r>
      <w:r w:rsidR="00B3782D" w:rsidRPr="00E243EF">
        <w:rPr>
          <w:rFonts w:ascii="Times New Roman" w:hAnsi="Times New Roman" w:cs="Times New Roman"/>
          <w:color w:val="000000" w:themeColor="text1"/>
          <w:sz w:val="24"/>
          <w:szCs w:val="24"/>
        </w:rPr>
        <w:t xml:space="preserve">t is found that </w:t>
      </w:r>
      <w:r w:rsidR="005830DE" w:rsidRPr="00E243EF">
        <w:rPr>
          <w:rFonts w:ascii="Times New Roman" w:hAnsi="Times New Roman" w:cs="Times New Roman"/>
          <w:color w:val="000000" w:themeColor="text1"/>
          <w:sz w:val="24"/>
          <w:szCs w:val="24"/>
        </w:rPr>
        <w:t xml:space="preserve">the </w:t>
      </w:r>
      <w:r w:rsidR="00B3782D" w:rsidRPr="00E243EF">
        <w:rPr>
          <w:rFonts w:ascii="Times New Roman" w:hAnsi="Times New Roman" w:cs="Times New Roman"/>
          <w:color w:val="000000" w:themeColor="text1"/>
          <w:sz w:val="24"/>
          <w:szCs w:val="24"/>
        </w:rPr>
        <w:t xml:space="preserve">relevancy of information positively affects </w:t>
      </w:r>
      <w:r w:rsidR="005830DE" w:rsidRPr="00E243EF">
        <w:rPr>
          <w:rFonts w:ascii="Times New Roman" w:hAnsi="Times New Roman" w:cs="Times New Roman"/>
          <w:color w:val="000000" w:themeColor="text1"/>
          <w:sz w:val="24"/>
          <w:szCs w:val="24"/>
        </w:rPr>
        <w:t>consumers’</w:t>
      </w:r>
      <w:r w:rsidR="00B3782D" w:rsidRPr="00E243EF">
        <w:rPr>
          <w:rFonts w:ascii="Times New Roman" w:hAnsi="Times New Roman" w:cs="Times New Roman"/>
          <w:color w:val="000000" w:themeColor="text1"/>
          <w:sz w:val="24"/>
          <w:szCs w:val="24"/>
        </w:rPr>
        <w:t xml:space="preserve"> buying intention and brand engagement, </w:t>
      </w:r>
      <w:r w:rsidR="00C82F56" w:rsidRPr="00E243EF">
        <w:rPr>
          <w:rFonts w:ascii="Times New Roman" w:hAnsi="Times New Roman" w:cs="Times New Roman"/>
          <w:color w:val="000000" w:themeColor="text1"/>
          <w:sz w:val="24"/>
          <w:szCs w:val="24"/>
        </w:rPr>
        <w:t xml:space="preserve">and </w:t>
      </w:r>
      <w:r w:rsidR="00B3782D" w:rsidRPr="00E243EF">
        <w:rPr>
          <w:rFonts w:ascii="Times New Roman" w:hAnsi="Times New Roman" w:cs="Times New Roman"/>
          <w:color w:val="000000" w:themeColor="text1"/>
          <w:sz w:val="24"/>
          <w:szCs w:val="24"/>
        </w:rPr>
        <w:t xml:space="preserve">consumers prefer to read </w:t>
      </w:r>
      <w:r w:rsidR="005830DE" w:rsidRPr="00E243EF">
        <w:rPr>
          <w:rFonts w:ascii="Times New Roman" w:hAnsi="Times New Roman" w:cs="Times New Roman"/>
          <w:color w:val="000000" w:themeColor="text1"/>
          <w:sz w:val="24"/>
          <w:szCs w:val="24"/>
        </w:rPr>
        <w:t xml:space="preserve">the </w:t>
      </w:r>
      <w:r w:rsidR="00B3782D" w:rsidRPr="00E243EF">
        <w:rPr>
          <w:rFonts w:ascii="Times New Roman" w:hAnsi="Times New Roman" w:cs="Times New Roman"/>
          <w:color w:val="000000" w:themeColor="text1"/>
          <w:sz w:val="24"/>
          <w:szCs w:val="24"/>
        </w:rPr>
        <w:t xml:space="preserve">information that </w:t>
      </w:r>
      <w:r w:rsidR="005830DE" w:rsidRPr="00E243EF">
        <w:rPr>
          <w:rFonts w:ascii="Times New Roman" w:hAnsi="Times New Roman" w:cs="Times New Roman"/>
          <w:color w:val="000000" w:themeColor="text1"/>
          <w:sz w:val="24"/>
          <w:szCs w:val="24"/>
        </w:rPr>
        <w:t>is</w:t>
      </w:r>
      <w:r w:rsidR="00B3782D" w:rsidRPr="00E243EF">
        <w:rPr>
          <w:rFonts w:ascii="Times New Roman" w:hAnsi="Times New Roman" w:cs="Times New Roman"/>
          <w:color w:val="000000" w:themeColor="text1"/>
          <w:sz w:val="24"/>
          <w:szCs w:val="24"/>
        </w:rPr>
        <w:t xml:space="preserve"> relevant to their interests more than other information. Thus, relevancy plays a vital role in triggering their engagement</w:t>
      </w:r>
      <w:r w:rsidR="00156B8B" w:rsidRPr="00E243EF">
        <w:rPr>
          <w:rFonts w:ascii="Times New Roman" w:hAnsi="Times New Roman" w:cs="Times New Roman"/>
          <w:color w:val="000000" w:themeColor="text1"/>
          <w:sz w:val="24"/>
          <w:szCs w:val="24"/>
        </w:rPr>
        <w:t xml:space="preserve"> </w:t>
      </w:r>
      <w:r w:rsidR="00156B8B" w:rsidRPr="00E243EF">
        <w:rPr>
          <w:rFonts w:ascii="Times New Roman" w:hAnsi="Times New Roman" w:cs="Times New Roman"/>
          <w:color w:val="000000" w:themeColor="text1"/>
          <w:sz w:val="24"/>
          <w:szCs w:val="24"/>
        </w:rPr>
        <w:fldChar w:fldCharType="begin"/>
      </w:r>
      <w:r w:rsidR="000D0420" w:rsidRPr="00E243EF">
        <w:rPr>
          <w:rFonts w:ascii="Times New Roman" w:hAnsi="Times New Roman" w:cs="Times New Roman"/>
          <w:color w:val="000000" w:themeColor="text1"/>
          <w:sz w:val="24"/>
          <w:szCs w:val="24"/>
        </w:rPr>
        <w:instrText xml:space="preserve"> ADDIN EN.CITE &lt;EndNote&gt;&lt;Cite&gt;&lt;Author&gt;Hanaysha&lt;/Author&gt;&lt;Year&gt;2021&lt;/Year&gt;&lt;RecNum&gt;11402&lt;/RecNum&gt;&lt;DisplayText&gt;[48]&lt;/DisplayText&gt;&lt;record&gt;&lt;rec-number&gt;11402&lt;/rec-number&gt;&lt;foreign-keys&gt;&lt;key app="EN" db-id="d2avdfesp5esp2ed5zbvx9d02pv5555vv0ps" timestamp="1667988548"&gt;11402&lt;/key&gt;&lt;/foreign-keys&gt;&lt;ref-type name="Journal Article"&gt;17&lt;/ref-type&gt;&lt;contributors&gt;&lt;authors&gt;&lt;author&gt;Hanaysha, Jalal Rajeh&lt;/author&gt;&lt;author&gt;Al Shaikh, Mohammed Emad&lt;/author&gt;&lt;author&gt;Alzoubi, Haitham M.&lt;/author&gt;&lt;/authors&gt;&lt;/contributors&gt;&lt;titles&gt;&lt;title&gt;Importance of Marketing Mix Elements in Determining Consumer Purchase Decision in the Retail Market&lt;/title&gt;&lt;secondary-title&gt;International Journal of Service Science, Management, Engineering, and Technology (IJSSMET)&lt;/secondary-title&gt;&lt;/titles&gt;&lt;periodical&gt;&lt;full-title&gt;International Journal of Service Science, Management, Engineering, and Technology (IJSSMET)&lt;/full-title&gt;&lt;/periodical&gt;&lt;pages&gt;56-72&lt;/pages&gt;&lt;volume&gt;12&lt;/volume&gt;&lt;number&gt;6&lt;/number&gt;&lt;dates&gt;&lt;year&gt;2021&lt;/year&gt;&lt;/dates&gt;&lt;pub-location&gt;Hershey, PA, USA&lt;/pub-location&gt;&lt;publisher&gt;IGI Global&lt;/publisher&gt;&lt;isbn&gt;1947-959X&lt;/isbn&gt;&lt;urls&gt;&lt;related-urls&gt;&lt;url&gt;https://services.igi-global.com/resolvedoi/resolve.aspx?doi=10.4018/IJSSMET.2021110104&lt;/url&gt;&lt;/related-urls&gt;&lt;/urls&gt;&lt;electronic-resource-num&gt;10.4018/IJSSMET.2021110104&lt;/electronic-resource-num&gt;&lt;/record&gt;&lt;/Cite&gt;&lt;/EndNote&gt;</w:instrText>
      </w:r>
      <w:r w:rsidR="00156B8B" w:rsidRPr="00E243EF">
        <w:rPr>
          <w:rFonts w:ascii="Times New Roman" w:hAnsi="Times New Roman" w:cs="Times New Roman"/>
          <w:color w:val="000000" w:themeColor="text1"/>
          <w:sz w:val="24"/>
          <w:szCs w:val="24"/>
        </w:rPr>
        <w:fldChar w:fldCharType="separate"/>
      </w:r>
      <w:r w:rsidR="000D0420" w:rsidRPr="00E243EF">
        <w:rPr>
          <w:rFonts w:ascii="Times New Roman" w:hAnsi="Times New Roman" w:cs="Times New Roman"/>
          <w:noProof/>
          <w:color w:val="000000" w:themeColor="text1"/>
          <w:sz w:val="24"/>
          <w:szCs w:val="24"/>
        </w:rPr>
        <w:t>[</w:t>
      </w:r>
      <w:hyperlink w:anchor="_ENREF_48" w:tooltip="Hanaysha, 2021 #11402" w:history="1">
        <w:r w:rsidR="000D0420" w:rsidRPr="00E243EF">
          <w:rPr>
            <w:rFonts w:ascii="Times New Roman" w:hAnsi="Times New Roman" w:cs="Times New Roman"/>
            <w:noProof/>
            <w:color w:val="000000" w:themeColor="text1"/>
            <w:sz w:val="24"/>
            <w:szCs w:val="24"/>
          </w:rPr>
          <w:t>48</w:t>
        </w:r>
      </w:hyperlink>
      <w:r w:rsidR="000D0420" w:rsidRPr="00E243EF">
        <w:rPr>
          <w:rFonts w:ascii="Times New Roman" w:hAnsi="Times New Roman" w:cs="Times New Roman"/>
          <w:noProof/>
          <w:color w:val="000000" w:themeColor="text1"/>
          <w:sz w:val="24"/>
          <w:szCs w:val="24"/>
        </w:rPr>
        <w:t>]</w:t>
      </w:r>
      <w:r w:rsidR="00156B8B" w:rsidRPr="00E243EF">
        <w:rPr>
          <w:rFonts w:ascii="Times New Roman" w:hAnsi="Times New Roman" w:cs="Times New Roman"/>
          <w:color w:val="000000" w:themeColor="text1"/>
          <w:sz w:val="24"/>
          <w:szCs w:val="24"/>
        </w:rPr>
        <w:fldChar w:fldCharType="end"/>
      </w:r>
      <w:r w:rsidR="00B3782D" w:rsidRPr="00E243EF">
        <w:rPr>
          <w:rFonts w:ascii="Times New Roman" w:hAnsi="Times New Roman" w:cs="Times New Roman"/>
          <w:color w:val="000000" w:themeColor="text1"/>
          <w:sz w:val="24"/>
          <w:szCs w:val="24"/>
        </w:rPr>
        <w:t>.</w:t>
      </w:r>
      <w:r w:rsidR="00C82F56" w:rsidRPr="00E243EF">
        <w:rPr>
          <w:rFonts w:ascii="Times New Roman" w:hAnsi="Times New Roman" w:cs="Times New Roman"/>
          <w:color w:val="000000" w:themeColor="text1"/>
          <w:sz w:val="24"/>
          <w:szCs w:val="24"/>
        </w:rPr>
        <w:t xml:space="preserve"> In addition, </w:t>
      </w:r>
      <w:r w:rsidR="00C82F56" w:rsidRPr="00E243EF">
        <w:rPr>
          <w:rFonts w:ascii="Times New Roman" w:hAnsi="Times New Roman" w:cs="Times New Roman"/>
          <w:sz w:val="24"/>
          <w:szCs w:val="24"/>
        </w:rPr>
        <w:t>i</w:t>
      </w:r>
      <w:r w:rsidR="00B3782D" w:rsidRPr="00E243EF">
        <w:rPr>
          <w:rFonts w:ascii="Times New Roman" w:hAnsi="Times New Roman" w:cs="Times New Roman"/>
          <w:sz w:val="24"/>
          <w:szCs w:val="24"/>
        </w:rPr>
        <w:t>t is</w:t>
      </w:r>
      <w:r w:rsidR="00ED287E" w:rsidRPr="00E243EF">
        <w:rPr>
          <w:rFonts w:ascii="Times New Roman" w:hAnsi="Times New Roman" w:cs="Times New Roman"/>
          <w:sz w:val="24"/>
          <w:szCs w:val="24"/>
        </w:rPr>
        <w:t xml:space="preserve"> one of the information </w:t>
      </w:r>
      <w:r w:rsidR="00300148" w:rsidRPr="00E243EF">
        <w:rPr>
          <w:rFonts w:ascii="Times New Roman" w:hAnsi="Times New Roman" w:cs="Times New Roman"/>
          <w:sz w:val="24"/>
          <w:szCs w:val="24"/>
        </w:rPr>
        <w:t>qualities</w:t>
      </w:r>
      <w:r w:rsidR="00ED287E" w:rsidRPr="00E243EF">
        <w:rPr>
          <w:rFonts w:ascii="Times New Roman" w:hAnsi="Times New Roman" w:cs="Times New Roman"/>
          <w:sz w:val="24"/>
          <w:szCs w:val="24"/>
        </w:rPr>
        <w:t xml:space="preserve"> that increas</w:t>
      </w:r>
      <w:r w:rsidR="00C82F56" w:rsidRPr="00E243EF">
        <w:rPr>
          <w:rFonts w:ascii="Times New Roman" w:hAnsi="Times New Roman" w:cs="Times New Roman"/>
          <w:sz w:val="24"/>
          <w:szCs w:val="24"/>
        </w:rPr>
        <w:t>e</w:t>
      </w:r>
      <w:r w:rsidR="00ED287E" w:rsidRPr="00E243EF">
        <w:rPr>
          <w:rFonts w:ascii="Times New Roman" w:hAnsi="Times New Roman" w:cs="Times New Roman"/>
          <w:sz w:val="24"/>
          <w:szCs w:val="24"/>
        </w:rPr>
        <w:t xml:space="preserve"> the playfulness and usefulness of a website</w:t>
      </w:r>
      <w:r w:rsidR="00156B8B" w:rsidRPr="00E243EF">
        <w:rPr>
          <w:rFonts w:ascii="Times New Roman" w:hAnsi="Times New Roman" w:cs="Times New Roman"/>
          <w:sz w:val="24"/>
          <w:szCs w:val="24"/>
        </w:rPr>
        <w:t xml:space="preserve"> </w:t>
      </w:r>
      <w:r w:rsidR="00156B8B"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&lt;EndNote&gt;&lt;Cite&gt;&lt;Author&gt;Priyadarshini&lt;/Author&gt;&lt;Year&gt;2017&lt;/Year&gt;&lt;RecNum&gt;11399&lt;/RecNum&gt;&lt;DisplayText&gt;[45]&lt;/DisplayText&gt;&lt;record&gt;&lt;rec-number&gt;11399&lt;/rec-number&gt;&lt;foreign-keys&gt;&lt;key app="EN" db-id="d2avdfesp5esp2ed5zbvx9d02pv5555vv0ps" timestamp="1667987951"&gt;11399&lt;/key&gt;&lt;/foreign-keys&gt;&lt;ref-type name="Journal Article"&gt;17&lt;/ref-type&gt;&lt;contributors&gt;&lt;authors&gt;&lt;author&gt;Priyadarshini, Chetna&lt;/author&gt;&lt;author&gt;Sreejesh, S.&lt;/author&gt;&lt;author&gt;Anusree, M. R.&lt;/author&gt;&lt;/authors&gt;&lt;/contributors&gt;&lt;titles&gt;&lt;title&gt;Effect of information quality of employment website on attitude toward the website&lt;/title&gt;&lt;secondary-title&gt;International Journal of Manpower&lt;/secondary-title&gt;&lt;/titles&gt;&lt;periodical&gt;&lt;full-title&gt;International Journal of Manpower&lt;/full-title&gt;&lt;/periodical&gt;&lt;pages&gt;729-745&lt;/pages&gt;&lt;volume&gt;38&lt;/volume&gt;&lt;number&gt;5&lt;/number&gt;&lt;dates&gt;&lt;year&gt;2017&lt;/year&gt;&lt;/dates&gt;&lt;publisher&gt;Emerald Publishing Limited&lt;/publisher&gt;&lt;isbn&gt;0143-7720&lt;/isbn&gt;&lt;urls&gt;&lt;related-urls&gt;&lt;url&gt;https://doi.org/10.1108/IJM-12-2015-0235&lt;/url&gt;&lt;/related-urls&gt;&lt;/urls&gt;&lt;electronic-resource-num&gt;10.1108/IJM-12-2015-0235&lt;/electronic-resource-num&gt;&lt;access-date&gt;2022/11/09&lt;/access-date&gt;&lt;/record&gt;&lt;/Cite&gt;&lt;/EndNote&gt;</w:instrText>
      </w:r>
      <w:r w:rsidR="00156B8B"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45" w:tooltip="Priyadarshini, 2017 #11399" w:history="1">
        <w:r w:rsidR="000D0420" w:rsidRPr="00E243EF">
          <w:rPr>
            <w:rFonts w:ascii="Times New Roman" w:hAnsi="Times New Roman" w:cs="Times New Roman"/>
            <w:noProof/>
            <w:sz w:val="24"/>
            <w:szCs w:val="24"/>
          </w:rPr>
          <w:t>45</w:t>
        </w:r>
      </w:hyperlink>
      <w:r w:rsidR="000D0420" w:rsidRPr="00E243EF">
        <w:rPr>
          <w:rFonts w:ascii="Times New Roman" w:hAnsi="Times New Roman" w:cs="Times New Roman"/>
          <w:noProof/>
          <w:sz w:val="24"/>
          <w:szCs w:val="24"/>
        </w:rPr>
        <w:t>]</w:t>
      </w:r>
      <w:r w:rsidR="00156B8B" w:rsidRPr="00E243EF">
        <w:rPr>
          <w:rFonts w:ascii="Times New Roman" w:hAnsi="Times New Roman" w:cs="Times New Roman"/>
          <w:sz w:val="24"/>
          <w:szCs w:val="24"/>
        </w:rPr>
        <w:fldChar w:fldCharType="end"/>
      </w:r>
      <w:r w:rsidR="00ED287E" w:rsidRPr="00E243EF">
        <w:rPr>
          <w:rFonts w:ascii="Times New Roman" w:hAnsi="Times New Roman" w:cs="Times New Roman"/>
          <w:sz w:val="24"/>
          <w:szCs w:val="24"/>
        </w:rPr>
        <w:t>.</w:t>
      </w:r>
      <w:r w:rsidR="009224EC" w:rsidRPr="00E243EF">
        <w:rPr>
          <w:rFonts w:ascii="Times New Roman" w:hAnsi="Times New Roman" w:cs="Times New Roman"/>
          <w:sz w:val="24"/>
          <w:szCs w:val="24"/>
        </w:rPr>
        <w:t xml:space="preserve"> Therefore, it is hypothesized that:</w:t>
      </w:r>
    </w:p>
    <w:p w14:paraId="307F472D" w14:textId="715D022E" w:rsidR="008916A2" w:rsidRPr="005B51FA" w:rsidRDefault="00E243EF" w:rsidP="005B51FA">
      <w:pPr>
        <w:spacing w:beforeLines="50" w:before="120" w:afterLines="50" w:after="120" w:line="276" w:lineRule="auto"/>
        <w:ind w:leftChars="100" w:left="220"/>
        <w:jc w:val="both"/>
        <w:rPr>
          <w:rFonts w:ascii="Times New Roman" w:hAnsi="Times New Roman" w:cs="Times New Roman"/>
          <w:i/>
          <w:iCs/>
          <w:sz w:val="24"/>
          <w:szCs w:val="24"/>
        </w:rPr>
      </w:pPr>
      <w:r w:rsidRPr="00E243EF">
        <w:rPr>
          <w:rFonts w:ascii="Times New Roman" w:hAnsi="Times New Roman" w:cs="Times New Roman"/>
          <w:b/>
          <w:bCs/>
          <w:i/>
          <w:iCs/>
          <w:sz w:val="24"/>
          <w:szCs w:val="24"/>
        </w:rPr>
        <w:t>Hypothesis</w:t>
      </w:r>
      <w:r>
        <w:rPr>
          <w:rFonts w:ascii="Times New Roman" w:hAnsi="Times New Roman" w:cs="Times New Roman"/>
          <w:b/>
          <w:bCs/>
          <w:i/>
          <w:iCs/>
          <w:sz w:val="24"/>
          <w:szCs w:val="24"/>
        </w:rPr>
        <w:t xml:space="preserve"> 4</w:t>
      </w:r>
      <w:r w:rsidR="009224EC" w:rsidRPr="00E243EF">
        <w:rPr>
          <w:rFonts w:ascii="Times New Roman" w:hAnsi="Times New Roman" w:cs="Times New Roman"/>
          <w:i/>
          <w:iCs/>
          <w:sz w:val="24"/>
          <w:szCs w:val="24"/>
        </w:rPr>
        <w:t xml:space="preserve">: Relevancy has a significant </w:t>
      </w:r>
      <w:r w:rsidR="00D21A9E" w:rsidRPr="00E243EF">
        <w:rPr>
          <w:rFonts w:ascii="Times New Roman" w:hAnsi="Times New Roman" w:cs="Times New Roman"/>
          <w:i/>
          <w:iCs/>
          <w:sz w:val="24"/>
          <w:szCs w:val="24"/>
        </w:rPr>
        <w:t xml:space="preserve">positive </w:t>
      </w:r>
      <w:r w:rsidR="009224EC" w:rsidRPr="00E243EF">
        <w:rPr>
          <w:rFonts w:ascii="Times New Roman" w:hAnsi="Times New Roman" w:cs="Times New Roman"/>
          <w:i/>
          <w:iCs/>
          <w:sz w:val="24"/>
          <w:szCs w:val="24"/>
        </w:rPr>
        <w:t>impact on the</w:t>
      </w:r>
      <w:r w:rsidR="00ED1A9E" w:rsidRPr="00E243EF">
        <w:rPr>
          <w:rFonts w:ascii="Times New Roman" w:hAnsi="Times New Roman" w:cs="Times New Roman"/>
          <w:i/>
          <w:iCs/>
          <w:sz w:val="24"/>
          <w:szCs w:val="24"/>
        </w:rPr>
        <w:t xml:space="preserve"> perceived </w:t>
      </w:r>
      <w:r w:rsidR="009224EC" w:rsidRPr="00E243EF">
        <w:rPr>
          <w:rFonts w:ascii="Times New Roman" w:hAnsi="Times New Roman" w:cs="Times New Roman"/>
          <w:i/>
          <w:iCs/>
          <w:sz w:val="24"/>
          <w:szCs w:val="24"/>
        </w:rPr>
        <w:t>value of</w:t>
      </w:r>
      <w:r w:rsidR="00ED1A9E" w:rsidRPr="00E243EF">
        <w:rPr>
          <w:rFonts w:ascii="Times New Roman" w:hAnsi="Times New Roman" w:cs="Times New Roman"/>
          <w:i/>
          <w:iCs/>
          <w:sz w:val="24"/>
          <w:szCs w:val="24"/>
        </w:rPr>
        <w:t xml:space="preserve"> content on</w:t>
      </w:r>
      <w:r w:rsidR="009224EC" w:rsidRPr="00E243EF">
        <w:rPr>
          <w:rFonts w:ascii="Times New Roman" w:hAnsi="Times New Roman" w:cs="Times New Roman"/>
          <w:i/>
          <w:iCs/>
          <w:sz w:val="24"/>
          <w:szCs w:val="24"/>
        </w:rPr>
        <w:t xml:space="preserve"> social commerce </w:t>
      </w:r>
      <w:r w:rsidR="005830DE" w:rsidRPr="00E243EF">
        <w:rPr>
          <w:rFonts w:ascii="Times New Roman" w:hAnsi="Times New Roman" w:cs="Times New Roman"/>
          <w:i/>
          <w:iCs/>
          <w:sz w:val="24"/>
          <w:szCs w:val="24"/>
        </w:rPr>
        <w:t>sites</w:t>
      </w:r>
      <w:r w:rsidR="009224EC" w:rsidRPr="00E243EF">
        <w:rPr>
          <w:rFonts w:ascii="Times New Roman" w:hAnsi="Times New Roman" w:cs="Times New Roman"/>
          <w:i/>
          <w:iCs/>
          <w:sz w:val="24"/>
          <w:szCs w:val="24"/>
        </w:rPr>
        <w:t xml:space="preserve">. </w:t>
      </w:r>
    </w:p>
    <w:p w14:paraId="2920E49C" w14:textId="5CAD5827" w:rsidR="00013178"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2.7 </w:t>
      </w:r>
      <w:r w:rsidR="00013178" w:rsidRPr="009F7707">
        <w:rPr>
          <w:rFonts w:ascii="Arial" w:hAnsi="Arial" w:cs="Arial"/>
          <w:b/>
          <w:bCs/>
          <w:sz w:val="28"/>
          <w:szCs w:val="28"/>
        </w:rPr>
        <w:t>Irritation</w:t>
      </w:r>
    </w:p>
    <w:p w14:paraId="6701528B" w14:textId="2C52519D" w:rsidR="009224EC" w:rsidRPr="00E243EF" w:rsidRDefault="00300148"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Irritation is</w:t>
      </w:r>
      <w:r w:rsidR="00C82F56" w:rsidRPr="00E243EF">
        <w:rPr>
          <w:rFonts w:ascii="Times New Roman" w:hAnsi="Times New Roman" w:cs="Times New Roman"/>
          <w:sz w:val="24"/>
          <w:szCs w:val="24"/>
        </w:rPr>
        <w:t xml:space="preserve"> </w:t>
      </w:r>
      <w:r w:rsidR="00013178" w:rsidRPr="00E243EF">
        <w:rPr>
          <w:rFonts w:ascii="Times New Roman" w:hAnsi="Times New Roman" w:cs="Times New Roman"/>
          <w:sz w:val="24"/>
          <w:szCs w:val="24"/>
        </w:rPr>
        <w:t>“the perceived disturbances of other members’ actions rather than to the actions themselves; irritation is related to members’ emotions and thus is an emotional factor that influences engagement</w:t>
      </w:r>
      <w:r w:rsidR="00C82F56" w:rsidRPr="00E243EF">
        <w:rPr>
          <w:rFonts w:ascii="Times New Roman" w:hAnsi="Times New Roman" w:cs="Times New Roman"/>
          <w:sz w:val="24"/>
          <w:szCs w:val="24"/>
        </w:rPr>
        <w:t xml:space="preserve"> </w:t>
      </w:r>
      <w:r w:rsidR="00ED1A9E" w:rsidRPr="00E243EF">
        <w:rPr>
          <w:rFonts w:ascii="Times New Roman" w:hAnsi="Times New Roman" w:cs="Times New Roman"/>
          <w:sz w:val="24"/>
          <w:szCs w:val="24"/>
        </w:rPr>
        <w:t>“</w:t>
      </w:r>
      <w:r w:rsidR="00156B8B" w:rsidRPr="00E243EF">
        <w:rPr>
          <w:rFonts w:ascii="Times New Roman" w:hAnsi="Times New Roman" w:cs="Times New Roman"/>
          <w:sz w:val="24"/>
          <w:szCs w:val="24"/>
        </w:rPr>
        <w:t xml:space="preserve"> </w:t>
      </w:r>
      <w:r w:rsidR="00156B8B"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Heinonen&lt;/Author&gt;&lt;Year&gt;2018&lt;/Year&gt;&lt;RecNum&gt;11411&lt;/RecNum&gt;&lt;Pages&gt;158&lt;/Pages&gt;&lt;DisplayText&gt;[57]&lt;/DisplayText&gt;&lt;record&gt;&lt;rec-number&gt;11411&lt;/rec-number&gt;&lt;foreign-keys&gt;&lt;key app="EN" db-id="d2avdfesp5esp2ed5zbvx9d02pv5555vv0ps" timestamp="1667998494"&gt;11411&lt;/key&gt;&lt;/foreign-keys&gt;&lt;ref-type name="Journal Article"&gt;17&lt;/ref-type&gt;&lt;contributors&gt;&lt;authors&gt;&lt;author&gt;Heinonen, Kristina&lt;/author&gt;&lt;author&gt;Jaakkola, Elina&lt;/author&gt;&lt;author&gt;Neganova, Irina&lt;/author&gt;&lt;/authors&gt;&lt;/contributors&gt;&lt;titles&gt;&lt;title&gt;Drivers, types and value outcomes of customer-to-customer interaction&lt;/title&gt;&lt;secondary-title&gt;Journal of Service Theory and Practice&lt;/secondary-title&gt;&lt;/titles&gt;&lt;periodical&gt;&lt;full-title&gt;Journal of Service Theory and Practice&lt;/full-title&gt;&lt;/periodical&gt;&lt;pages&gt;710-732&lt;/pages&gt;&lt;volume&gt;28&lt;/volume&gt;&lt;number&gt;6&lt;/number&gt;&lt;dates&gt;&lt;year&gt;2018&lt;/year&gt;&lt;/dates&gt;&lt;publisher&gt;Emerald Publishing Limited&lt;/publisher&gt;&lt;isbn&gt;2055-6225&lt;/isbn&gt;&lt;urls&gt;&lt;related-urls&gt;&lt;url&gt;https://doi.org/10.1108/JSTP-01-2017-0010&lt;/url&gt;&lt;/related-urls&gt;&lt;/urls&gt;&lt;electronic-resource-num&gt;10.1108/JSTP-01-2017-0010&lt;/electronic-resource-num&gt;&lt;access-date&gt;2022/11/09&lt;/access-date&gt;&lt;/record&gt;&lt;/Cite&gt;&lt;/EndNote&gt;</w:instrText>
      </w:r>
      <w:r w:rsidR="00156B8B"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7" w:tooltip="Heinonen, 2018 #11411" w:history="1">
        <w:r w:rsidR="000D0420" w:rsidRPr="00E243EF">
          <w:rPr>
            <w:rFonts w:ascii="Times New Roman" w:hAnsi="Times New Roman" w:cs="Times New Roman"/>
            <w:noProof/>
            <w:sz w:val="24"/>
            <w:szCs w:val="24"/>
          </w:rPr>
          <w:t>57</w:t>
        </w:r>
      </w:hyperlink>
      <w:r w:rsidR="000D0420" w:rsidRPr="00E243EF">
        <w:rPr>
          <w:rFonts w:ascii="Times New Roman" w:hAnsi="Times New Roman" w:cs="Times New Roman"/>
          <w:noProof/>
          <w:sz w:val="24"/>
          <w:szCs w:val="24"/>
        </w:rPr>
        <w:t>]</w:t>
      </w:r>
      <w:r w:rsidR="00156B8B" w:rsidRPr="00E243EF">
        <w:rPr>
          <w:rFonts w:ascii="Times New Roman" w:hAnsi="Times New Roman" w:cs="Times New Roman"/>
          <w:sz w:val="24"/>
          <w:szCs w:val="24"/>
        </w:rPr>
        <w:fldChar w:fldCharType="end"/>
      </w:r>
      <w:r w:rsidR="00013178" w:rsidRPr="00E243EF">
        <w:rPr>
          <w:rFonts w:ascii="Times New Roman" w:hAnsi="Times New Roman" w:cs="Times New Roman"/>
          <w:sz w:val="24"/>
          <w:szCs w:val="24"/>
        </w:rPr>
        <w:t xml:space="preserve">. It is considered an unfavorable factor that </w:t>
      </w:r>
      <w:r w:rsidR="005830DE" w:rsidRPr="00E243EF">
        <w:rPr>
          <w:rFonts w:ascii="Times New Roman" w:hAnsi="Times New Roman" w:cs="Times New Roman"/>
          <w:sz w:val="24"/>
          <w:szCs w:val="24"/>
        </w:rPr>
        <w:t>affects</w:t>
      </w:r>
      <w:r w:rsidR="00013178" w:rsidRPr="00E243EF">
        <w:rPr>
          <w:rFonts w:ascii="Times New Roman" w:hAnsi="Times New Roman" w:cs="Times New Roman"/>
          <w:sz w:val="24"/>
          <w:szCs w:val="24"/>
        </w:rPr>
        <w:t xml:space="preserve"> consumers' engagement, and it is related to </w:t>
      </w:r>
      <w:r w:rsidR="005830DE" w:rsidRPr="00E243EF">
        <w:rPr>
          <w:rFonts w:ascii="Times New Roman" w:hAnsi="Times New Roman" w:cs="Times New Roman"/>
          <w:sz w:val="24"/>
          <w:szCs w:val="24"/>
        </w:rPr>
        <w:t>others’</w:t>
      </w:r>
      <w:r w:rsidR="00013178" w:rsidRPr="00E243EF">
        <w:rPr>
          <w:rFonts w:ascii="Times New Roman" w:hAnsi="Times New Roman" w:cs="Times New Roman"/>
          <w:sz w:val="24"/>
          <w:szCs w:val="24"/>
        </w:rPr>
        <w:t xml:space="preserve"> misbehaviors and nonsensical discussions and postings. </w:t>
      </w:r>
      <w:r w:rsidR="00E47FBD" w:rsidRPr="00E243EF">
        <w:rPr>
          <w:rFonts w:ascii="Times New Roman" w:hAnsi="Times New Roman" w:cs="Times New Roman"/>
          <w:sz w:val="24"/>
          <w:szCs w:val="24"/>
        </w:rPr>
        <w:t xml:space="preserve">It </w:t>
      </w:r>
      <w:r w:rsidR="00E47FBD" w:rsidRPr="00E243EF">
        <w:rPr>
          <w:rFonts w:ascii="Times New Roman" w:hAnsi="Times New Roman" w:cs="Times New Roman"/>
          <w:sz w:val="24"/>
          <w:szCs w:val="24"/>
        </w:rPr>
        <w:lastRenderedPageBreak/>
        <w:t xml:space="preserve">is </w:t>
      </w:r>
      <w:r w:rsidR="001D04E2" w:rsidRPr="00E243EF">
        <w:rPr>
          <w:rFonts w:ascii="Times New Roman" w:hAnsi="Times New Roman" w:cs="Times New Roman"/>
          <w:sz w:val="24"/>
          <w:szCs w:val="24"/>
        </w:rPr>
        <w:t>a</w:t>
      </w:r>
      <w:r w:rsidR="00B57E25" w:rsidRPr="00E243EF">
        <w:rPr>
          <w:rFonts w:ascii="Times New Roman" w:hAnsi="Times New Roman" w:cs="Times New Roman"/>
          <w:sz w:val="24"/>
          <w:szCs w:val="24"/>
        </w:rPr>
        <w:t xml:space="preserve"> </w:t>
      </w:r>
      <w:r w:rsidR="00E47FBD" w:rsidRPr="00E243EF">
        <w:rPr>
          <w:rFonts w:ascii="Times New Roman" w:hAnsi="Times New Roman" w:cs="Times New Roman"/>
          <w:sz w:val="24"/>
          <w:szCs w:val="24"/>
        </w:rPr>
        <w:t xml:space="preserve">frustrating </w:t>
      </w:r>
      <w:r w:rsidR="005830DE" w:rsidRPr="00E243EF">
        <w:rPr>
          <w:rFonts w:ascii="Times New Roman" w:hAnsi="Times New Roman" w:cs="Times New Roman"/>
          <w:sz w:val="24"/>
          <w:szCs w:val="24"/>
        </w:rPr>
        <w:t>outcome</w:t>
      </w:r>
      <w:r w:rsidR="00E47FBD" w:rsidRPr="00E243EF">
        <w:rPr>
          <w:rFonts w:ascii="Times New Roman" w:hAnsi="Times New Roman" w:cs="Times New Roman"/>
          <w:sz w:val="24"/>
          <w:szCs w:val="24"/>
        </w:rPr>
        <w:t xml:space="preserve"> of </w:t>
      </w:r>
      <w:r w:rsidR="00066762" w:rsidRPr="00E243EF">
        <w:rPr>
          <w:rFonts w:ascii="Times New Roman" w:hAnsi="Times New Roman" w:cs="Times New Roman"/>
          <w:sz w:val="24"/>
          <w:szCs w:val="24"/>
        </w:rPr>
        <w:t>visiting</w:t>
      </w:r>
      <w:r w:rsidR="00E47FBD" w:rsidRPr="00E243EF">
        <w:rPr>
          <w:rFonts w:ascii="Times New Roman" w:hAnsi="Times New Roman" w:cs="Times New Roman"/>
          <w:sz w:val="24"/>
          <w:szCs w:val="24"/>
        </w:rPr>
        <w:t xml:space="preserve"> a website</w:t>
      </w:r>
      <w:r w:rsidR="00156B8B" w:rsidRPr="00E243EF">
        <w:rPr>
          <w:rFonts w:ascii="Times New Roman" w:hAnsi="Times New Roman" w:cs="Times New Roman"/>
          <w:sz w:val="24"/>
          <w:szCs w:val="24"/>
        </w:rPr>
        <w:t xml:space="preserve"> </w:t>
      </w:r>
      <w:r w:rsidR="00156B8B"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&lt;EndNote&gt;&lt;Cite&gt;&lt;Author&gt;Yaoyuneyong&lt;/Author&gt;&lt;Year&gt;2018&lt;/Year&gt;&lt;RecNum&gt;11412&lt;/RecNum&gt;&lt;DisplayText&gt;[58]&lt;/DisplayText&gt;&lt;record&gt;&lt;rec-number&gt;11412&lt;/rec-number&gt;&lt;foreign-keys&gt;&lt;key app="EN" db-id="d2avdfesp5esp2ed5zbvx9d02pv5555vv0ps" timestamp="1667998619"&gt;11412&lt;/key&gt;&lt;/foreign-keys&gt;&lt;ref-type name="Journal Article"&gt;17&lt;/ref-type&gt;&lt;contributors&gt;&lt;authors&gt;&lt;author&gt;Yaoyuneyong, Gallayanee Starwind&lt;/author&gt;&lt;author&gt;Pollitte, Wesley A.&lt;/author&gt;&lt;author&gt;Foster, Jamye K.&lt;/author&gt;&lt;author&gt;Flynn, Leisa R.&lt;/author&gt;&lt;/authors&gt;&lt;/contributors&gt;&lt;titles&gt;&lt;title&gt;Virtual dressing room media, buying intention and mediation&lt;/title&gt;&lt;secondary-title&gt;Journal of Research in Interactive Marketing&lt;/secondary-title&gt;&lt;/titles&gt;&lt;periodical&gt;&lt;full-title&gt;Journal of Research in Interactive Marketing&lt;/full-title&gt;&lt;/periodical&gt;&lt;pages&gt;125-144&lt;/pages&gt;&lt;volume&gt;12&lt;/volume&gt;&lt;number&gt;1&lt;/number&gt;&lt;dates&gt;&lt;year&gt;2018&lt;/year&gt;&lt;/dates&gt;&lt;publisher&gt;Emerald Publishing Limited&lt;/publisher&gt;&lt;isbn&gt;2040-7122&lt;/isbn&gt;&lt;urls&gt;&lt;related-urls&gt;&lt;url&gt;https://doi.org/10.1108/JRIM-06-2017-0042&lt;/url&gt;&lt;/related-urls&gt;&lt;/urls&gt;&lt;electronic-resource-num&gt;10.1108/JRIM-06-2017-0042&lt;/electronic-resource-num&gt;&lt;access-date&gt;2022/11/09&lt;/access-date&gt;&lt;/record&gt;&lt;/Cite&gt;&lt;/EndNote&gt;</w:instrText>
      </w:r>
      <w:r w:rsidR="00156B8B"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8" w:tooltip="Yaoyuneyong, 2018 #11412" w:history="1">
        <w:r w:rsidR="000D0420" w:rsidRPr="00E243EF">
          <w:rPr>
            <w:rFonts w:ascii="Times New Roman" w:hAnsi="Times New Roman" w:cs="Times New Roman"/>
            <w:noProof/>
            <w:sz w:val="24"/>
            <w:szCs w:val="24"/>
          </w:rPr>
          <w:t>58</w:t>
        </w:r>
      </w:hyperlink>
      <w:r w:rsidR="000D0420" w:rsidRPr="00E243EF">
        <w:rPr>
          <w:rFonts w:ascii="Times New Roman" w:hAnsi="Times New Roman" w:cs="Times New Roman"/>
          <w:noProof/>
          <w:sz w:val="24"/>
          <w:szCs w:val="24"/>
        </w:rPr>
        <w:t>]</w:t>
      </w:r>
      <w:r w:rsidR="00156B8B" w:rsidRPr="00E243EF">
        <w:rPr>
          <w:rFonts w:ascii="Times New Roman" w:hAnsi="Times New Roman" w:cs="Times New Roman"/>
          <w:sz w:val="24"/>
          <w:szCs w:val="24"/>
        </w:rPr>
        <w:fldChar w:fldCharType="end"/>
      </w:r>
      <w:r w:rsidR="00205219" w:rsidRPr="00E243EF">
        <w:rPr>
          <w:rFonts w:ascii="Times New Roman" w:hAnsi="Times New Roman" w:cs="Times New Roman"/>
          <w:sz w:val="24"/>
          <w:szCs w:val="24"/>
        </w:rPr>
        <w:t xml:space="preserve">. </w:t>
      </w:r>
      <w:r w:rsidR="00F85EAF" w:rsidRPr="00E243EF">
        <w:rPr>
          <w:rFonts w:ascii="Times New Roman" w:hAnsi="Times New Roman" w:cs="Times New Roman"/>
          <w:sz w:val="24"/>
          <w:szCs w:val="24"/>
        </w:rPr>
        <w:t xml:space="preserve">In the advertising context, </w:t>
      </w:r>
      <w:hyperlink w:anchor="_ENREF_1" w:tooltip="Ducoffe, 1995 #11343"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AuthorYear="1"&gt;&lt;Author&gt;Ducoffe&lt;/Author&gt;&lt;Year&gt;1995&lt;/Year&gt;&lt;RecNum&gt;11343&lt;/RecNum&gt;&lt;DisplayText&gt;Ducoffe [1]&lt;/DisplayText&gt;&lt;record&gt;&lt;rec-number&gt;11343&lt;/rec-number&gt;&lt;foreign-keys&gt;&lt;key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Ducoffe [1]</w:t>
        </w:r>
        <w:r w:rsidR="000D0420" w:rsidRPr="00E243EF">
          <w:rPr>
            <w:rFonts w:ascii="Times New Roman" w:hAnsi="Times New Roman" w:cs="Times New Roman"/>
            <w:sz w:val="24"/>
            <w:szCs w:val="24"/>
          </w:rPr>
          <w:fldChar w:fldCharType="end"/>
        </w:r>
      </w:hyperlink>
      <w:r w:rsidR="00156B8B" w:rsidRPr="00E243EF">
        <w:rPr>
          <w:rFonts w:ascii="Times New Roman" w:hAnsi="Times New Roman" w:cs="Times New Roman"/>
          <w:sz w:val="24"/>
          <w:szCs w:val="24"/>
        </w:rPr>
        <w:t xml:space="preserve"> </w:t>
      </w:r>
      <w:r w:rsidR="00F85EAF" w:rsidRPr="00E243EF">
        <w:rPr>
          <w:rFonts w:ascii="Times New Roman" w:hAnsi="Times New Roman" w:cs="Times New Roman"/>
          <w:sz w:val="24"/>
          <w:szCs w:val="24"/>
        </w:rPr>
        <w:t xml:space="preserve">has claimed that irritation is represented in annoying, insulting, or manipulative content that </w:t>
      </w:r>
      <w:r w:rsidR="005830DE" w:rsidRPr="00E243EF">
        <w:rPr>
          <w:rFonts w:ascii="Times New Roman" w:hAnsi="Times New Roman" w:cs="Times New Roman"/>
          <w:sz w:val="24"/>
          <w:szCs w:val="24"/>
        </w:rPr>
        <w:t>disturbs</w:t>
      </w:r>
      <w:r w:rsidR="00F85EAF" w:rsidRPr="00E243EF">
        <w:rPr>
          <w:rFonts w:ascii="Times New Roman" w:hAnsi="Times New Roman" w:cs="Times New Roman"/>
          <w:sz w:val="24"/>
          <w:szCs w:val="24"/>
        </w:rPr>
        <w:t xml:space="preserve"> consumers. This</w:t>
      </w:r>
      <w:r w:rsidR="009224EC" w:rsidRPr="00E243EF">
        <w:rPr>
          <w:rFonts w:ascii="Times New Roman" w:hAnsi="Times New Roman" w:cs="Times New Roman"/>
          <w:sz w:val="24"/>
          <w:szCs w:val="24"/>
        </w:rPr>
        <w:t xml:space="preserve"> leads to the following hypothesis:</w:t>
      </w:r>
    </w:p>
    <w:p w14:paraId="4D5D2E24" w14:textId="51393E97" w:rsidR="008916A2" w:rsidRPr="00E243EF" w:rsidRDefault="00E243EF" w:rsidP="005B51FA">
      <w:pPr>
        <w:spacing w:afterLines="50" w:after="120" w:line="276" w:lineRule="auto"/>
        <w:ind w:leftChars="100" w:left="220"/>
        <w:jc w:val="both"/>
        <w:rPr>
          <w:rFonts w:ascii="Times New Roman" w:hAnsi="Times New Roman" w:cs="Times New Roman"/>
          <w:i/>
          <w:iCs/>
          <w:sz w:val="24"/>
          <w:szCs w:val="24"/>
        </w:rPr>
      </w:pPr>
      <w:r w:rsidRPr="00E243EF">
        <w:rPr>
          <w:rFonts w:ascii="Times New Roman" w:hAnsi="Times New Roman" w:cs="Times New Roman"/>
          <w:b/>
          <w:bCs/>
          <w:i/>
          <w:iCs/>
          <w:sz w:val="24"/>
          <w:szCs w:val="24"/>
        </w:rPr>
        <w:t>Hypothesis</w:t>
      </w:r>
      <w:r>
        <w:rPr>
          <w:rFonts w:ascii="Times New Roman" w:hAnsi="Times New Roman" w:cs="Times New Roman"/>
          <w:b/>
          <w:bCs/>
          <w:i/>
          <w:iCs/>
          <w:sz w:val="24"/>
          <w:szCs w:val="24"/>
        </w:rPr>
        <w:t xml:space="preserve"> 5</w:t>
      </w:r>
      <w:r w:rsidRPr="00E243EF">
        <w:rPr>
          <w:rFonts w:ascii="Times New Roman" w:hAnsi="Times New Roman" w:cs="Times New Roman"/>
          <w:b/>
          <w:bCs/>
          <w:i/>
          <w:iCs/>
          <w:sz w:val="24"/>
          <w:szCs w:val="24"/>
        </w:rPr>
        <w:t>:</w:t>
      </w:r>
      <w:r w:rsidR="008B31C4">
        <w:rPr>
          <w:rFonts w:ascii="Times New Roman" w:hAnsi="Times New Roman" w:cs="Times New Roman"/>
          <w:b/>
          <w:bCs/>
          <w:i/>
          <w:iCs/>
          <w:sz w:val="24"/>
          <w:szCs w:val="24"/>
        </w:rPr>
        <w:t xml:space="preserve"> </w:t>
      </w:r>
      <w:r w:rsidR="009224EC" w:rsidRPr="00E243EF">
        <w:rPr>
          <w:rFonts w:ascii="Times New Roman" w:hAnsi="Times New Roman" w:cs="Times New Roman"/>
          <w:i/>
          <w:iCs/>
          <w:sz w:val="24"/>
          <w:szCs w:val="24"/>
        </w:rPr>
        <w:t xml:space="preserve">Irritation has a significant </w:t>
      </w:r>
      <w:r w:rsidR="00D21A9E" w:rsidRPr="00E243EF">
        <w:rPr>
          <w:rFonts w:ascii="Times New Roman" w:hAnsi="Times New Roman" w:cs="Times New Roman"/>
          <w:i/>
          <w:iCs/>
          <w:sz w:val="24"/>
          <w:szCs w:val="24"/>
        </w:rPr>
        <w:t xml:space="preserve">negative </w:t>
      </w:r>
      <w:r w:rsidR="009224EC" w:rsidRPr="00E243EF">
        <w:rPr>
          <w:rFonts w:ascii="Times New Roman" w:hAnsi="Times New Roman" w:cs="Times New Roman"/>
          <w:i/>
          <w:iCs/>
          <w:sz w:val="24"/>
          <w:szCs w:val="24"/>
        </w:rPr>
        <w:t>impact o</w:t>
      </w:r>
      <w:r w:rsidR="00ED1A9E" w:rsidRPr="00E243EF">
        <w:rPr>
          <w:rFonts w:ascii="Times New Roman" w:hAnsi="Times New Roman" w:cs="Times New Roman"/>
          <w:i/>
          <w:iCs/>
          <w:sz w:val="24"/>
          <w:szCs w:val="24"/>
        </w:rPr>
        <w:t xml:space="preserve">n the perceived value of </w:t>
      </w:r>
      <w:r w:rsidR="009224EC" w:rsidRPr="00E243EF">
        <w:rPr>
          <w:rFonts w:ascii="Times New Roman" w:hAnsi="Times New Roman" w:cs="Times New Roman"/>
          <w:i/>
          <w:iCs/>
          <w:sz w:val="24"/>
          <w:szCs w:val="24"/>
        </w:rPr>
        <w:t>social commerce sit</w:t>
      </w:r>
      <w:r w:rsidR="005830DE" w:rsidRPr="00E243EF">
        <w:rPr>
          <w:rFonts w:ascii="Times New Roman" w:hAnsi="Times New Roman" w:cs="Times New Roman"/>
          <w:i/>
          <w:iCs/>
          <w:sz w:val="24"/>
          <w:szCs w:val="24"/>
        </w:rPr>
        <w:t>es.</w:t>
      </w:r>
    </w:p>
    <w:p w14:paraId="2C1A6BAD" w14:textId="6D98AD2D" w:rsidR="00B445DE" w:rsidRPr="009F7707" w:rsidRDefault="00AE010B" w:rsidP="008916A2">
      <w:pPr>
        <w:spacing w:after="0" w:line="240" w:lineRule="auto"/>
        <w:rPr>
          <w:rFonts w:ascii="Arial" w:hAnsi="Arial" w:cs="Arial"/>
          <w:b/>
          <w:bCs/>
          <w:sz w:val="28"/>
          <w:szCs w:val="28"/>
        </w:rPr>
      </w:pPr>
      <w:r w:rsidRPr="009F7707">
        <w:rPr>
          <w:rFonts w:ascii="Arial" w:hAnsi="Arial" w:cs="Arial"/>
          <w:b/>
          <w:bCs/>
          <w:sz w:val="28"/>
          <w:szCs w:val="28"/>
        </w:rPr>
        <w:t xml:space="preserve">2.8 </w:t>
      </w:r>
      <w:r w:rsidR="00B445DE" w:rsidRPr="009F7707">
        <w:rPr>
          <w:rFonts w:ascii="Arial" w:hAnsi="Arial" w:cs="Arial"/>
          <w:b/>
          <w:bCs/>
          <w:sz w:val="28"/>
          <w:szCs w:val="28"/>
        </w:rPr>
        <w:t xml:space="preserve">Perceived Value of Content and </w:t>
      </w:r>
      <w:r w:rsidR="005830DE" w:rsidRPr="009F7707">
        <w:rPr>
          <w:rFonts w:ascii="Arial" w:hAnsi="Arial" w:cs="Arial"/>
          <w:b/>
          <w:bCs/>
          <w:sz w:val="28"/>
          <w:szCs w:val="28"/>
        </w:rPr>
        <w:t>Consumer</w:t>
      </w:r>
      <w:r w:rsidR="00B445DE" w:rsidRPr="009F7707">
        <w:rPr>
          <w:rFonts w:ascii="Arial" w:hAnsi="Arial" w:cs="Arial"/>
          <w:b/>
          <w:bCs/>
          <w:sz w:val="28"/>
          <w:szCs w:val="28"/>
        </w:rPr>
        <w:t xml:space="preserve"> Engagement </w:t>
      </w:r>
    </w:p>
    <w:p w14:paraId="04DD7836" w14:textId="560CD66D" w:rsidR="007D1804" w:rsidRPr="00E243EF" w:rsidRDefault="00156B8B"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According to </w:t>
      </w:r>
      <w:hyperlink w:anchor="_ENREF_1" w:tooltip="Ducoffe, 1995 #11343" w:history="1">
        <w:r w:rsidR="000D0420"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 AuthorYear="1"&gt;&lt;Author&gt;Ducoffe&lt;/Author&gt;&lt;Year&gt;1995&lt;/Year&gt;&lt;RecNum&gt;11343&lt;/RecNum&gt;&lt;DisplayText&gt;Ducoffe [1]&lt;/DisplayText&gt;&lt;record&gt;&lt;rec-number&gt;11343&lt;/rec-number&gt;&lt;foreign-keys&gt;&lt;key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0D0420"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Ducoffe [1]</w:t>
        </w:r>
        <w:r w:rsidR="000D0420" w:rsidRPr="00E243EF">
          <w:rPr>
            <w:rFonts w:ascii="Times New Roman" w:hAnsi="Times New Roman" w:cs="Times New Roman"/>
            <w:sz w:val="24"/>
            <w:szCs w:val="24"/>
          </w:rPr>
          <w:fldChar w:fldCharType="end"/>
        </w:r>
      </w:hyperlink>
      <w:r w:rsidR="0027432E" w:rsidRPr="00E243EF">
        <w:rPr>
          <w:rFonts w:ascii="Times New Roman" w:hAnsi="Times New Roman" w:cs="Times New Roman"/>
          <w:sz w:val="24"/>
          <w:szCs w:val="24"/>
        </w:rPr>
        <w:t xml:space="preserve">, </w:t>
      </w:r>
      <w:r w:rsidR="00DB3B13" w:rsidRPr="00E243EF">
        <w:rPr>
          <w:rFonts w:ascii="Times New Roman" w:hAnsi="Times New Roman" w:cs="Times New Roman"/>
          <w:sz w:val="24"/>
          <w:szCs w:val="24"/>
        </w:rPr>
        <w:t xml:space="preserve">Perceived Value is “a subjective evaluation of the relative worth or utility of advertising to consumers.” </w:t>
      </w:r>
      <w:r w:rsidR="0027432E" w:rsidRPr="00E243EF">
        <w:rPr>
          <w:rFonts w:ascii="Times New Roman" w:hAnsi="Times New Roman" w:cs="Times New Roman"/>
          <w:sz w:val="24"/>
          <w:szCs w:val="24"/>
        </w:rPr>
        <w:t xml:space="preserve">In light of </w:t>
      </w:r>
      <w:proofErr w:type="spellStart"/>
      <w:r w:rsidR="0027432E" w:rsidRPr="00E243EF">
        <w:rPr>
          <w:rFonts w:ascii="Times New Roman" w:hAnsi="Times New Roman" w:cs="Times New Roman"/>
          <w:sz w:val="24"/>
          <w:szCs w:val="24"/>
        </w:rPr>
        <w:t>Ducoffe’s</w:t>
      </w:r>
      <w:proofErr w:type="spellEnd"/>
      <w:r w:rsidR="0027432E" w:rsidRPr="00E243EF">
        <w:rPr>
          <w:rFonts w:ascii="Times New Roman" w:hAnsi="Times New Roman" w:cs="Times New Roman"/>
          <w:sz w:val="24"/>
          <w:szCs w:val="24"/>
        </w:rPr>
        <w:t xml:space="preserve"> </w:t>
      </w:r>
      <w:r w:rsidRPr="00E243EF">
        <w:rPr>
          <w:rFonts w:ascii="Times New Roman" w:hAnsi="Times New Roman" w:cs="Times New Roman"/>
          <w:sz w:val="24"/>
          <w:szCs w:val="24"/>
        </w:rPr>
        <w:fldChar w:fldCharType="begin"/>
      </w:r>
      <w:r w:rsidR="00CA652C" w:rsidRPr="00E243EF">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Pr="00E243EF">
        <w:rPr>
          <w:rFonts w:ascii="Times New Roman" w:hAnsi="Times New Roman" w:cs="Times New Roman"/>
          <w:sz w:val="24"/>
          <w:szCs w:val="24"/>
        </w:rPr>
        <w:fldChar w:fldCharType="separate"/>
      </w:r>
      <w:r w:rsidR="00CA652C" w:rsidRPr="00E243EF">
        <w:rPr>
          <w:rFonts w:ascii="Times New Roman" w:hAnsi="Times New Roman" w:cs="Times New Roman"/>
          <w:noProof/>
          <w:sz w:val="24"/>
          <w:szCs w:val="24"/>
        </w:rPr>
        <w:t>[</w:t>
      </w:r>
      <w:hyperlink w:anchor="_ENREF_1" w:tooltip="Ducoffe, 1995 #11343" w:history="1">
        <w:r w:rsidR="000D0420" w:rsidRPr="00E243EF">
          <w:rPr>
            <w:rFonts w:ascii="Times New Roman" w:hAnsi="Times New Roman" w:cs="Times New Roman"/>
            <w:noProof/>
            <w:sz w:val="24"/>
            <w:szCs w:val="24"/>
          </w:rPr>
          <w:t>1</w:t>
        </w:r>
      </w:hyperlink>
      <w:r w:rsidR="00CA652C" w:rsidRPr="00E243EF">
        <w:rPr>
          <w:rFonts w:ascii="Times New Roman" w:hAnsi="Times New Roman" w:cs="Times New Roman"/>
          <w:noProof/>
          <w:sz w:val="24"/>
          <w:szCs w:val="24"/>
        </w:rPr>
        <w:t>]</w:t>
      </w:r>
      <w:r w:rsidRPr="00E243EF">
        <w:rPr>
          <w:rFonts w:ascii="Times New Roman" w:hAnsi="Times New Roman" w:cs="Times New Roman"/>
          <w:sz w:val="24"/>
          <w:szCs w:val="24"/>
        </w:rPr>
        <w:fldChar w:fldCharType="end"/>
      </w:r>
      <w:r w:rsidR="0027432E" w:rsidRPr="00E243EF">
        <w:rPr>
          <w:rFonts w:ascii="Times New Roman" w:hAnsi="Times New Roman" w:cs="Times New Roman"/>
          <w:sz w:val="24"/>
          <w:szCs w:val="24"/>
        </w:rPr>
        <w:t xml:space="preserve"> definition,</w:t>
      </w:r>
      <w:r w:rsidR="00A65F67" w:rsidRPr="00E243EF">
        <w:rPr>
          <w:rFonts w:ascii="Times New Roman" w:hAnsi="Times New Roman" w:cs="Times New Roman"/>
          <w:sz w:val="24"/>
          <w:szCs w:val="24"/>
        </w:rPr>
        <w:t xml:space="preserve"> this study defines</w:t>
      </w:r>
      <w:r w:rsidR="0027432E" w:rsidRPr="00E243EF">
        <w:rPr>
          <w:rFonts w:ascii="Times New Roman" w:hAnsi="Times New Roman" w:cs="Times New Roman"/>
          <w:sz w:val="24"/>
          <w:szCs w:val="24"/>
        </w:rPr>
        <w:t xml:space="preserve"> </w:t>
      </w:r>
      <w:r w:rsidR="005830DE" w:rsidRPr="00E243EF">
        <w:rPr>
          <w:rFonts w:ascii="Times New Roman" w:hAnsi="Times New Roman" w:cs="Times New Roman"/>
          <w:sz w:val="24"/>
          <w:szCs w:val="24"/>
        </w:rPr>
        <w:t xml:space="preserve">the </w:t>
      </w:r>
      <w:r w:rsidR="0027432E" w:rsidRPr="00E243EF">
        <w:rPr>
          <w:rFonts w:ascii="Times New Roman" w:hAnsi="Times New Roman" w:cs="Times New Roman"/>
          <w:sz w:val="24"/>
          <w:szCs w:val="24"/>
        </w:rPr>
        <w:t xml:space="preserve">Perceived Value of UGC as </w:t>
      </w:r>
      <w:r w:rsidR="005830DE" w:rsidRPr="00E243EF">
        <w:rPr>
          <w:rFonts w:ascii="Times New Roman" w:hAnsi="Times New Roman" w:cs="Times New Roman"/>
          <w:sz w:val="24"/>
          <w:szCs w:val="24"/>
        </w:rPr>
        <w:t xml:space="preserve">a </w:t>
      </w:r>
      <w:r w:rsidR="0027432E" w:rsidRPr="00E243EF">
        <w:rPr>
          <w:rFonts w:ascii="Times New Roman" w:hAnsi="Times New Roman" w:cs="Times New Roman"/>
          <w:sz w:val="24"/>
          <w:szCs w:val="24"/>
        </w:rPr>
        <w:t xml:space="preserve">customer’s evaluation of the relative worth or utility of </w:t>
      </w:r>
      <w:r w:rsidR="00B57E25" w:rsidRPr="00E243EF">
        <w:rPr>
          <w:rFonts w:ascii="Times New Roman" w:hAnsi="Times New Roman" w:cs="Times New Roman"/>
          <w:sz w:val="24"/>
          <w:szCs w:val="24"/>
        </w:rPr>
        <w:t>UGC</w:t>
      </w:r>
      <w:r w:rsidR="0027432E" w:rsidRPr="00E243EF">
        <w:rPr>
          <w:rFonts w:ascii="Times New Roman" w:hAnsi="Times New Roman" w:cs="Times New Roman"/>
          <w:sz w:val="24"/>
          <w:szCs w:val="24"/>
        </w:rPr>
        <w:t xml:space="preserve"> </w:t>
      </w:r>
      <w:r w:rsidR="00B57E25" w:rsidRPr="00E243EF">
        <w:rPr>
          <w:rFonts w:ascii="Times New Roman" w:hAnsi="Times New Roman" w:cs="Times New Roman"/>
          <w:sz w:val="24"/>
          <w:szCs w:val="24"/>
        </w:rPr>
        <w:t xml:space="preserve">on </w:t>
      </w:r>
      <w:r w:rsidR="0027432E" w:rsidRPr="00E243EF">
        <w:rPr>
          <w:rFonts w:ascii="Times New Roman" w:hAnsi="Times New Roman" w:cs="Times New Roman"/>
          <w:sz w:val="24"/>
          <w:szCs w:val="24"/>
        </w:rPr>
        <w:t>social commerce sites</w:t>
      </w:r>
      <w:r w:rsidR="00B57E25" w:rsidRPr="00E243EF">
        <w:rPr>
          <w:rFonts w:ascii="Times New Roman" w:hAnsi="Times New Roman" w:cs="Times New Roman"/>
          <w:sz w:val="24"/>
          <w:szCs w:val="24"/>
        </w:rPr>
        <w:t xml:space="preserve">. The perceived </w:t>
      </w:r>
      <w:r w:rsidR="00305BA2" w:rsidRPr="00E243EF">
        <w:rPr>
          <w:rFonts w:ascii="Times New Roman" w:hAnsi="Times New Roman" w:cs="Times New Roman"/>
          <w:sz w:val="24"/>
          <w:szCs w:val="24"/>
        </w:rPr>
        <w:t xml:space="preserve">value </w:t>
      </w:r>
      <w:r w:rsidR="00447560" w:rsidRPr="00E243EF">
        <w:rPr>
          <w:rFonts w:ascii="Times New Roman" w:hAnsi="Times New Roman" w:cs="Times New Roman"/>
          <w:sz w:val="24"/>
          <w:szCs w:val="24"/>
        </w:rPr>
        <w:t xml:space="preserve">of the content on social commerce </w:t>
      </w:r>
      <w:r w:rsidR="00B57E25" w:rsidRPr="00E243EF">
        <w:rPr>
          <w:rFonts w:ascii="Times New Roman" w:hAnsi="Times New Roman" w:cs="Times New Roman"/>
          <w:sz w:val="24"/>
          <w:szCs w:val="24"/>
        </w:rPr>
        <w:t>sites</w:t>
      </w:r>
      <w:r w:rsidR="00447560" w:rsidRPr="00E243EF">
        <w:rPr>
          <w:rFonts w:ascii="Times New Roman" w:hAnsi="Times New Roman" w:cs="Times New Roman"/>
          <w:sz w:val="24"/>
          <w:szCs w:val="24"/>
        </w:rPr>
        <w:t xml:space="preserve"> </w:t>
      </w:r>
      <w:r w:rsidR="00305BA2" w:rsidRPr="00E243EF">
        <w:rPr>
          <w:rFonts w:ascii="Times New Roman" w:hAnsi="Times New Roman" w:cs="Times New Roman"/>
          <w:sz w:val="24"/>
          <w:szCs w:val="24"/>
        </w:rPr>
        <w:t xml:space="preserve">can be considered as </w:t>
      </w:r>
      <w:r w:rsidR="00B57E25" w:rsidRPr="00E243EF">
        <w:rPr>
          <w:rFonts w:ascii="Times New Roman" w:hAnsi="Times New Roman" w:cs="Times New Roman"/>
          <w:sz w:val="24"/>
          <w:szCs w:val="24"/>
        </w:rPr>
        <w:t xml:space="preserve">a </w:t>
      </w:r>
      <w:r w:rsidR="00B87D3E" w:rsidRPr="00E243EF">
        <w:rPr>
          <w:rFonts w:ascii="Times New Roman" w:hAnsi="Times New Roman" w:cs="Times New Roman"/>
          <w:sz w:val="24"/>
          <w:szCs w:val="24"/>
        </w:rPr>
        <w:t>customer’s</w:t>
      </w:r>
      <w:r w:rsidR="00305BA2" w:rsidRPr="00E243EF">
        <w:rPr>
          <w:rFonts w:ascii="Times New Roman" w:hAnsi="Times New Roman" w:cs="Times New Roman"/>
          <w:sz w:val="24"/>
          <w:szCs w:val="24"/>
        </w:rPr>
        <w:t xml:space="preserve"> evaluation of comparing </w:t>
      </w:r>
      <w:r w:rsidR="005A64D3" w:rsidRPr="00E243EF">
        <w:rPr>
          <w:rFonts w:ascii="Times New Roman" w:hAnsi="Times New Roman" w:cs="Times New Roman"/>
          <w:sz w:val="24"/>
          <w:szCs w:val="24"/>
        </w:rPr>
        <w:t xml:space="preserve">their </w:t>
      </w:r>
      <w:r w:rsidR="00305BA2" w:rsidRPr="00E243EF">
        <w:rPr>
          <w:rFonts w:ascii="Times New Roman" w:hAnsi="Times New Roman" w:cs="Times New Roman"/>
          <w:sz w:val="24"/>
          <w:szCs w:val="24"/>
        </w:rPr>
        <w:t xml:space="preserve">perceived quality and </w:t>
      </w:r>
      <w:r w:rsidR="00447560" w:rsidRPr="00E243EF">
        <w:rPr>
          <w:rFonts w:ascii="Times New Roman" w:hAnsi="Times New Roman" w:cs="Times New Roman"/>
          <w:sz w:val="24"/>
          <w:szCs w:val="24"/>
        </w:rPr>
        <w:t>the level of expectation</w:t>
      </w:r>
      <w:r w:rsidR="00305BA2" w:rsidRPr="00E243EF">
        <w:rPr>
          <w:rFonts w:ascii="Times New Roman" w:hAnsi="Times New Roman" w:cs="Times New Roman"/>
          <w:sz w:val="24"/>
          <w:szCs w:val="24"/>
        </w:rPr>
        <w:t>.</w:t>
      </w:r>
      <w:r w:rsidR="00447560" w:rsidRPr="00E243EF">
        <w:rPr>
          <w:rFonts w:ascii="Times New Roman" w:hAnsi="Times New Roman" w:cs="Times New Roman"/>
          <w:sz w:val="24"/>
          <w:szCs w:val="24"/>
        </w:rPr>
        <w:t xml:space="preserve"> </w:t>
      </w:r>
    </w:p>
    <w:p w14:paraId="764D4A50" w14:textId="406D67A8" w:rsidR="007D1804" w:rsidRPr="00E243EF" w:rsidRDefault="005A64D3"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This study argues that c</w:t>
      </w:r>
      <w:r w:rsidR="00447560" w:rsidRPr="00E243EF">
        <w:rPr>
          <w:rFonts w:ascii="Times New Roman" w:hAnsi="Times New Roman" w:cs="Times New Roman"/>
          <w:sz w:val="24"/>
          <w:szCs w:val="24"/>
        </w:rPr>
        <w:t xml:space="preserve">onsumers will perceive something valuable if that meets their expectations through </w:t>
      </w:r>
      <w:r w:rsidRPr="00E243EF">
        <w:rPr>
          <w:rFonts w:ascii="Times New Roman" w:hAnsi="Times New Roman" w:cs="Times New Roman"/>
          <w:sz w:val="24"/>
          <w:szCs w:val="24"/>
        </w:rPr>
        <w:t xml:space="preserve">informativeness, enjoyability, </w:t>
      </w:r>
      <w:r w:rsidR="00447560" w:rsidRPr="00E243EF">
        <w:rPr>
          <w:rFonts w:ascii="Times New Roman" w:hAnsi="Times New Roman" w:cs="Times New Roman"/>
          <w:sz w:val="24"/>
          <w:szCs w:val="24"/>
        </w:rPr>
        <w:t>credi</w:t>
      </w:r>
      <w:r w:rsidRPr="00E243EF">
        <w:rPr>
          <w:rFonts w:ascii="Times New Roman" w:hAnsi="Times New Roman" w:cs="Times New Roman"/>
          <w:sz w:val="24"/>
          <w:szCs w:val="24"/>
        </w:rPr>
        <w:t>bility, and relevancy</w:t>
      </w:r>
      <w:r w:rsidR="00447560" w:rsidRPr="00E243EF">
        <w:rPr>
          <w:rFonts w:ascii="Times New Roman" w:hAnsi="Times New Roman" w:cs="Times New Roman"/>
          <w:sz w:val="24"/>
          <w:szCs w:val="24"/>
        </w:rPr>
        <w:t xml:space="preserve">. </w:t>
      </w:r>
      <w:r w:rsidRPr="00E243EF">
        <w:rPr>
          <w:rFonts w:ascii="Times New Roman" w:hAnsi="Times New Roman" w:cs="Times New Roman"/>
          <w:sz w:val="24"/>
          <w:szCs w:val="24"/>
        </w:rPr>
        <w:t xml:space="preserve">Additionally, </w:t>
      </w:r>
      <w:r w:rsidR="00B87D3E" w:rsidRPr="00E243EF">
        <w:rPr>
          <w:rFonts w:ascii="Times New Roman" w:hAnsi="Times New Roman" w:cs="Times New Roman"/>
          <w:sz w:val="24"/>
          <w:szCs w:val="24"/>
        </w:rPr>
        <w:t>the content</w:t>
      </w:r>
      <w:r w:rsidRPr="00E243EF">
        <w:rPr>
          <w:rFonts w:ascii="Times New Roman" w:hAnsi="Times New Roman" w:cs="Times New Roman"/>
          <w:sz w:val="24"/>
          <w:szCs w:val="24"/>
        </w:rPr>
        <w:t xml:space="preserve"> must not have any element </w:t>
      </w:r>
      <w:r w:rsidR="00B87D3E" w:rsidRPr="00E243EF">
        <w:rPr>
          <w:rFonts w:ascii="Times New Roman" w:hAnsi="Times New Roman" w:cs="Times New Roman"/>
          <w:sz w:val="24"/>
          <w:szCs w:val="24"/>
        </w:rPr>
        <w:t>of irritation</w:t>
      </w:r>
      <w:r w:rsidRPr="00E243EF">
        <w:rPr>
          <w:rFonts w:ascii="Times New Roman" w:hAnsi="Times New Roman" w:cs="Times New Roman"/>
          <w:sz w:val="24"/>
          <w:szCs w:val="24"/>
        </w:rPr>
        <w:t>.</w:t>
      </w:r>
    </w:p>
    <w:p w14:paraId="7F73C90B" w14:textId="4B0B42C5" w:rsidR="00703B94" w:rsidRPr="00E243EF" w:rsidRDefault="004D0EBD"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Previous </w:t>
      </w:r>
      <w:r w:rsidR="00305BA2" w:rsidRPr="00E243EF">
        <w:rPr>
          <w:rFonts w:ascii="Times New Roman" w:hAnsi="Times New Roman" w:cs="Times New Roman"/>
          <w:sz w:val="24"/>
          <w:szCs w:val="24"/>
        </w:rPr>
        <w:t>research</w:t>
      </w:r>
      <w:r w:rsidRPr="00E243EF">
        <w:rPr>
          <w:rFonts w:ascii="Times New Roman" w:hAnsi="Times New Roman" w:cs="Times New Roman"/>
          <w:sz w:val="24"/>
          <w:szCs w:val="24"/>
        </w:rPr>
        <w:t>ers</w:t>
      </w:r>
      <w:r w:rsidR="00305BA2" w:rsidRPr="00E243EF">
        <w:rPr>
          <w:rFonts w:ascii="Times New Roman" w:hAnsi="Times New Roman" w:cs="Times New Roman"/>
          <w:sz w:val="24"/>
          <w:szCs w:val="24"/>
        </w:rPr>
        <w:t xml:space="preserve"> ha</w:t>
      </w:r>
      <w:r w:rsidRPr="00E243EF">
        <w:rPr>
          <w:rFonts w:ascii="Times New Roman" w:hAnsi="Times New Roman" w:cs="Times New Roman"/>
          <w:sz w:val="24"/>
          <w:szCs w:val="24"/>
        </w:rPr>
        <w:t>ve</w:t>
      </w:r>
      <w:r w:rsidR="00305BA2" w:rsidRPr="00E243EF">
        <w:rPr>
          <w:rFonts w:ascii="Times New Roman" w:hAnsi="Times New Roman" w:cs="Times New Roman"/>
          <w:sz w:val="24"/>
          <w:szCs w:val="24"/>
        </w:rPr>
        <w:t xml:space="preserve"> identified </w:t>
      </w:r>
      <w:r w:rsidRPr="00E243EF">
        <w:rPr>
          <w:rFonts w:ascii="Times New Roman" w:hAnsi="Times New Roman" w:cs="Times New Roman"/>
          <w:sz w:val="24"/>
          <w:szCs w:val="24"/>
        </w:rPr>
        <w:t>P</w:t>
      </w:r>
      <w:r w:rsidR="00305BA2" w:rsidRPr="00E243EF">
        <w:rPr>
          <w:rFonts w:ascii="Times New Roman" w:hAnsi="Times New Roman" w:cs="Times New Roman"/>
          <w:sz w:val="24"/>
          <w:szCs w:val="24"/>
        </w:rPr>
        <w:t xml:space="preserve">erceived </w:t>
      </w:r>
      <w:r w:rsidRPr="00E243EF">
        <w:rPr>
          <w:rFonts w:ascii="Times New Roman" w:hAnsi="Times New Roman" w:cs="Times New Roman"/>
          <w:sz w:val="24"/>
          <w:szCs w:val="24"/>
        </w:rPr>
        <w:t>V</w:t>
      </w:r>
      <w:r w:rsidR="00305BA2" w:rsidRPr="00E243EF">
        <w:rPr>
          <w:rFonts w:ascii="Times New Roman" w:hAnsi="Times New Roman" w:cs="Times New Roman"/>
          <w:sz w:val="24"/>
          <w:szCs w:val="24"/>
        </w:rPr>
        <w:t xml:space="preserve">alue as a major determinant of customer </w:t>
      </w:r>
      <w:r w:rsidR="005A64D3" w:rsidRPr="00E243EF">
        <w:rPr>
          <w:rFonts w:ascii="Times New Roman" w:hAnsi="Times New Roman" w:cs="Times New Roman"/>
          <w:sz w:val="24"/>
          <w:szCs w:val="24"/>
        </w:rPr>
        <w:t>satisfaction</w:t>
      </w:r>
      <w:r w:rsidR="002039DB" w:rsidRPr="00E243EF">
        <w:rPr>
          <w:rFonts w:ascii="Times New Roman" w:hAnsi="Times New Roman" w:cs="Times New Roman"/>
          <w:sz w:val="24"/>
          <w:szCs w:val="24"/>
        </w:rPr>
        <w:t xml:space="preserve"> </w:t>
      </w:r>
      <w:r w:rsidR="00C16731" w:rsidRPr="00E243EF">
        <w:rPr>
          <w:rFonts w:ascii="Times New Roman" w:hAnsi="Times New Roman" w:cs="Times New Roman"/>
          <w:sz w:val="24"/>
          <w:szCs w:val="24"/>
        </w:rPr>
        <w:fldChar w:fldCharType="begin">
          <w:fldData xml:space="preserve">PEVuZE5vdGU+PENpdGU+PEF1dGhvcj5QYXR0ZXJzb248L0F1dGhvcj48WWVhcj4xOTk3PC9ZZWFy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</w:fldData>
        </w:fldChar>
      </w:r>
      <w:r w:rsidR="000D0420" w:rsidRPr="00E243EF">
        <w:rPr>
          <w:rFonts w:ascii="Times New Roman" w:hAnsi="Times New Roman" w:cs="Times New Roman"/>
          <w:sz w:val="24"/>
          <w:szCs w:val="24"/>
        </w:rPr>
        <w:instrText xml:space="preserve"> ADDIN EN.CITE </w:instrText>
      </w:r>
      <w:r w:rsidR="000D0420" w:rsidRPr="00E243EF">
        <w:rPr>
          <w:rFonts w:ascii="Times New Roman" w:hAnsi="Times New Roman" w:cs="Times New Roman"/>
          <w:sz w:val="24"/>
          <w:szCs w:val="24"/>
        </w:rPr>
        <w:fldChar w:fldCharType="begin">
          <w:fldData xml:space="preserve">PEVuZE5vdGU+PENpdGU+PEF1dGhvcj5QYXR0ZXJzb248L0F1dGhvcj48WWVhcj4xOTk3PC9ZZWFy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</w:fldData>
        </w:fldChar>
      </w:r>
      <w:r w:rsidR="000D0420" w:rsidRPr="00E243EF">
        <w:rPr>
          <w:rFonts w:ascii="Times New Roman" w:hAnsi="Times New Roman" w:cs="Times New Roman"/>
          <w:sz w:val="24"/>
          <w:szCs w:val="24"/>
        </w:rPr>
        <w:instrText xml:space="preserve"> ADDIN EN.CITE.DATA </w:instrText>
      </w:r>
      <w:r w:rsidR="000D0420" w:rsidRPr="00E243EF">
        <w:rPr>
          <w:rFonts w:ascii="Times New Roman" w:hAnsi="Times New Roman" w:cs="Times New Roman"/>
          <w:sz w:val="24"/>
          <w:szCs w:val="24"/>
        </w:rPr>
      </w:r>
      <w:r w:rsidR="000D0420" w:rsidRPr="00E243EF">
        <w:rPr>
          <w:rFonts w:ascii="Times New Roman" w:hAnsi="Times New Roman" w:cs="Times New Roman"/>
          <w:sz w:val="24"/>
          <w:szCs w:val="24"/>
        </w:rPr>
        <w:fldChar w:fldCharType="end"/>
      </w:r>
      <w:r w:rsidR="00C16731" w:rsidRPr="00E243EF">
        <w:rPr>
          <w:rFonts w:ascii="Times New Roman" w:hAnsi="Times New Roman" w:cs="Times New Roman"/>
          <w:sz w:val="24"/>
          <w:szCs w:val="24"/>
        </w:rPr>
      </w:r>
      <w:r w:rsidR="00C1673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59" w:tooltip="Patterson, 1997 #11413" w:history="1">
        <w:r w:rsidR="000D0420" w:rsidRPr="00E243EF">
          <w:rPr>
            <w:rFonts w:ascii="Times New Roman" w:hAnsi="Times New Roman" w:cs="Times New Roman"/>
            <w:noProof/>
            <w:sz w:val="24"/>
            <w:szCs w:val="24"/>
          </w:rPr>
          <w:t>59-62</w:t>
        </w:r>
      </w:hyperlink>
      <w:r w:rsidR="000D0420" w:rsidRPr="00E243EF">
        <w:rPr>
          <w:rFonts w:ascii="Times New Roman" w:hAnsi="Times New Roman" w:cs="Times New Roman"/>
          <w:noProof/>
          <w:sz w:val="24"/>
          <w:szCs w:val="24"/>
        </w:rPr>
        <w:t>]</w:t>
      </w:r>
      <w:r w:rsidR="00C16731" w:rsidRPr="00E243EF">
        <w:rPr>
          <w:rFonts w:ascii="Times New Roman" w:hAnsi="Times New Roman" w:cs="Times New Roman"/>
          <w:sz w:val="24"/>
          <w:szCs w:val="24"/>
        </w:rPr>
        <w:fldChar w:fldCharType="end"/>
      </w:r>
      <w:r w:rsidR="002039DB" w:rsidRPr="00E243EF">
        <w:rPr>
          <w:rFonts w:ascii="Times New Roman" w:hAnsi="Times New Roman" w:cs="Times New Roman"/>
          <w:sz w:val="24"/>
          <w:szCs w:val="24"/>
        </w:rPr>
        <w:t xml:space="preserve">, </w:t>
      </w:r>
      <w:r w:rsidR="00EF0023" w:rsidRPr="00E243EF">
        <w:rPr>
          <w:rFonts w:ascii="Times New Roman" w:hAnsi="Times New Roman" w:cs="Times New Roman"/>
          <w:sz w:val="24"/>
          <w:szCs w:val="24"/>
        </w:rPr>
        <w:t xml:space="preserve">loyalty </w:t>
      </w:r>
      <w:r w:rsidR="007C6C63"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&lt;EndNote&gt;&lt;Cite&gt;&lt;Author&gt;Bolton&lt;/Author&gt;&lt;Year&gt;1991&lt;/Year&gt;&lt;RecNum&gt;11417&lt;/RecNum&gt;&lt;DisplayText&gt;[63, 64]&lt;/DisplayText&gt;&lt;record&gt;&lt;rec-number&gt;11417&lt;/rec-number&gt;&lt;foreign-keys&gt;&lt;key app="EN" db-id="d2avdfesp5esp2ed5zbvx9d02pv5555vv0ps" timestamp="1668000553"&gt;11417&lt;/key&gt;&lt;/foreign-keys&gt;&lt;ref-type name="Journal Article"&gt;17&lt;/ref-type&gt;&lt;contributors&gt;&lt;authors&gt;&lt;author&gt;Bolton, Ruth N.&lt;/author&gt;&lt;author&gt;Drew, James H.&lt;/author&gt;&lt;/authors&gt;&lt;/contributors&gt;&lt;titles&gt;&lt;title&gt;A Multistage Model of Customers&amp;apos; Assessments of Service Quality and Value&lt;/title&gt;&lt;secondary-title&gt;Journal of Consumer Research&lt;/secondary-title&gt;&lt;/titles&gt;&lt;periodical&gt;&lt;full-title&gt;Journal of Consumer Research&lt;/full-title&gt;&lt;/periodical&gt;&lt;pages&gt;375-384&lt;/pages&gt;&lt;volume&gt;17&lt;/volume&gt;&lt;number&gt;4&lt;/number&gt;&lt;dates&gt;&lt;year&gt;1991&lt;/year&gt;&lt;/dates&gt;&lt;isbn&gt;0093-5301&lt;/isbn&gt;&lt;urls&gt;&lt;related-urls&gt;&lt;url&gt;https://doi.org/10.1086/208564&lt;/url&gt;&lt;/related-urls&gt;&lt;/urls&gt;&lt;electronic-resource-num&gt;10.1086/208564&lt;/electronic-resource-num&gt;&lt;access-date&gt;11/9/2022&lt;/access-date&gt;&lt;/record&gt;&lt;/Cite&gt;&lt;Cite&gt;&lt;Author&gt;Sirdeshmukh&lt;/Author&gt;&lt;Year&gt;2002&lt;/Year&gt;&lt;RecNum&gt;11418&lt;/RecNum&gt;&lt;record&gt;&lt;rec-number&gt;11418&lt;/rec-number&gt;&lt;foreign-keys&gt;&lt;key app="EN" db-id="d2avdfesp5esp2ed5zbvx9d02pv5555vv0ps" timestamp="1668000601"&gt;11418&lt;/key&gt;&lt;/foreign-keys&gt;&lt;ref-type name="Journal Article"&gt;17&lt;/ref-type&gt;&lt;contributors&gt;&lt;authors&gt;&lt;author&gt;Sirdeshmukh, Deepak&lt;/author&gt;&lt;author&gt;Singh, Jagdip&lt;/author&gt;&lt;author&gt;Sabol, Barry&lt;/author&gt;&lt;/authors&gt;&lt;/contributors&gt;&lt;titles&gt;&lt;title&gt;Consumer Trust, Value, and Loyalty in Relational Exchanges&lt;/title&gt;&lt;secondary-title&gt;Journal of Marketing&lt;/secondary-title&gt;&lt;/titles&gt;&lt;periodical&gt;&lt;full-title&gt;Journal of Marketing&lt;/full-title&gt;&lt;/periodical&gt;&lt;pages&gt;15-37&lt;/pages&gt;&lt;volume&gt;66&lt;/volume&gt;&lt;number&gt;1&lt;/number&gt;&lt;dates&gt;&lt;year&gt;2002&lt;/year&gt;&lt;/dates&gt;&lt;urls&gt;&lt;related-urls&gt;&lt;url&gt;https://journals.sagepub.com/doi/abs/10.1509/jmkg.66.1.15.18449&lt;/url&gt;&lt;/related-urls&gt;&lt;/urls&gt;&lt;electronic-resource-num&gt;10.1509/jmkg.66.1.15.18449&lt;/electronic-resource-num&gt;&lt;/record&gt;&lt;/Cite&gt;&lt;/EndNote&gt;</w:instrText>
      </w:r>
      <w:r w:rsidR="007C6C63"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63" w:tooltip="Bolton, 1991 #11417" w:history="1">
        <w:r w:rsidR="000D0420" w:rsidRPr="00E243EF">
          <w:rPr>
            <w:rFonts w:ascii="Times New Roman" w:hAnsi="Times New Roman" w:cs="Times New Roman"/>
            <w:noProof/>
            <w:sz w:val="24"/>
            <w:szCs w:val="24"/>
          </w:rPr>
          <w:t>63</w:t>
        </w:r>
      </w:hyperlink>
      <w:r w:rsidR="000D0420" w:rsidRPr="00E243EF">
        <w:rPr>
          <w:rFonts w:ascii="Times New Roman" w:hAnsi="Times New Roman" w:cs="Times New Roman"/>
          <w:noProof/>
          <w:sz w:val="24"/>
          <w:szCs w:val="24"/>
        </w:rPr>
        <w:t xml:space="preserve">, </w:t>
      </w:r>
      <w:hyperlink w:anchor="_ENREF_64" w:tooltip="Sirdeshmukh, 2002 #11418" w:history="1">
        <w:r w:rsidR="000D0420" w:rsidRPr="00E243EF">
          <w:rPr>
            <w:rFonts w:ascii="Times New Roman" w:hAnsi="Times New Roman" w:cs="Times New Roman"/>
            <w:noProof/>
            <w:sz w:val="24"/>
            <w:szCs w:val="24"/>
          </w:rPr>
          <w:t>64</w:t>
        </w:r>
      </w:hyperlink>
      <w:r w:rsidR="000D0420" w:rsidRPr="00E243EF">
        <w:rPr>
          <w:rFonts w:ascii="Times New Roman" w:hAnsi="Times New Roman" w:cs="Times New Roman"/>
          <w:noProof/>
          <w:sz w:val="24"/>
          <w:szCs w:val="24"/>
        </w:rPr>
        <w:t>]</w:t>
      </w:r>
      <w:r w:rsidR="007C6C63" w:rsidRPr="00E243EF">
        <w:rPr>
          <w:rFonts w:ascii="Times New Roman" w:hAnsi="Times New Roman" w:cs="Times New Roman"/>
          <w:sz w:val="24"/>
          <w:szCs w:val="24"/>
        </w:rPr>
        <w:fldChar w:fldCharType="end"/>
      </w:r>
      <w:r w:rsidR="00EF0023" w:rsidRPr="00E243EF">
        <w:rPr>
          <w:rFonts w:ascii="Times New Roman" w:hAnsi="Times New Roman" w:cs="Times New Roman"/>
          <w:sz w:val="24"/>
          <w:szCs w:val="24"/>
        </w:rPr>
        <w:t xml:space="preserve">, </w:t>
      </w:r>
      <w:r w:rsidR="00B87D3E" w:rsidRPr="00E243EF">
        <w:rPr>
          <w:rFonts w:ascii="Times New Roman" w:hAnsi="Times New Roman" w:cs="Times New Roman"/>
          <w:sz w:val="24"/>
          <w:szCs w:val="24"/>
        </w:rPr>
        <w:t xml:space="preserve">and </w:t>
      </w:r>
      <w:r w:rsidR="002039DB" w:rsidRPr="00E243EF">
        <w:rPr>
          <w:rFonts w:ascii="Times New Roman" w:hAnsi="Times New Roman" w:cs="Times New Roman"/>
          <w:sz w:val="24"/>
          <w:szCs w:val="24"/>
        </w:rPr>
        <w:t>behavioral intention</w:t>
      </w:r>
      <w:r w:rsidR="007C6C63" w:rsidRPr="00E243EF">
        <w:rPr>
          <w:rFonts w:ascii="Times New Roman" w:hAnsi="Times New Roman" w:cs="Times New Roman"/>
          <w:sz w:val="24"/>
          <w:szCs w:val="24"/>
        </w:rPr>
        <w:t xml:space="preserve"> </w:t>
      </w:r>
      <w:r w:rsidR="007C6C63" w:rsidRPr="00E243EF">
        <w:rPr>
          <w:rFonts w:ascii="Times New Roman" w:hAnsi="Times New Roman" w:cs="Times New Roman"/>
          <w:sz w:val="24"/>
          <w:szCs w:val="24"/>
        </w:rPr>
        <w:fldChar w:fldCharType="begin">
          <w:fldData xml:space="preserve">PEVuZE5vdGU+PENpdGU+PEF1dGhvcj5Eb2RkczwvQXV0aG9yPjxZZWFyPjE5OTE8L1llYXI+PFJl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</w:fldData>
        </w:fldChar>
      </w:r>
      <w:r w:rsidR="000D0420" w:rsidRPr="00E243EF">
        <w:rPr>
          <w:rFonts w:ascii="Times New Roman" w:hAnsi="Times New Roman" w:cs="Times New Roman"/>
          <w:sz w:val="24"/>
          <w:szCs w:val="24"/>
        </w:rPr>
        <w:instrText xml:space="preserve"> ADDIN EN.CITE </w:instrText>
      </w:r>
      <w:r w:rsidR="000D0420" w:rsidRPr="00E243EF">
        <w:rPr>
          <w:rFonts w:ascii="Times New Roman" w:hAnsi="Times New Roman" w:cs="Times New Roman"/>
          <w:sz w:val="24"/>
          <w:szCs w:val="24"/>
        </w:rPr>
        <w:fldChar w:fldCharType="begin">
          <w:fldData xml:space="preserve">PEVuZE5vdGU+PENpdGU+PEF1dGhvcj5Eb2RkczwvQXV0aG9yPjxZZWFyPjE5OTE8L1llYXI+PFJl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</w:fldData>
        </w:fldChar>
      </w:r>
      <w:r w:rsidR="000D0420" w:rsidRPr="00E243EF">
        <w:rPr>
          <w:rFonts w:ascii="Times New Roman" w:hAnsi="Times New Roman" w:cs="Times New Roman"/>
          <w:sz w:val="24"/>
          <w:szCs w:val="24"/>
        </w:rPr>
        <w:instrText xml:space="preserve"> ADDIN EN.CITE.DATA </w:instrText>
      </w:r>
      <w:r w:rsidR="000D0420" w:rsidRPr="00E243EF">
        <w:rPr>
          <w:rFonts w:ascii="Times New Roman" w:hAnsi="Times New Roman" w:cs="Times New Roman"/>
          <w:sz w:val="24"/>
          <w:szCs w:val="24"/>
        </w:rPr>
      </w:r>
      <w:r w:rsidR="000D0420" w:rsidRPr="00E243EF">
        <w:rPr>
          <w:rFonts w:ascii="Times New Roman" w:hAnsi="Times New Roman" w:cs="Times New Roman"/>
          <w:sz w:val="24"/>
          <w:szCs w:val="24"/>
        </w:rPr>
        <w:fldChar w:fldCharType="end"/>
      </w:r>
      <w:r w:rsidR="007C6C63" w:rsidRPr="00E243EF">
        <w:rPr>
          <w:rFonts w:ascii="Times New Roman" w:hAnsi="Times New Roman" w:cs="Times New Roman"/>
          <w:sz w:val="24"/>
          <w:szCs w:val="24"/>
        </w:rPr>
      </w:r>
      <w:r w:rsidR="007C6C63"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12" w:tooltip="Lee, 2007 #11422" w:history="1">
        <w:r w:rsidR="000D0420" w:rsidRPr="00E243EF">
          <w:rPr>
            <w:rFonts w:ascii="Times New Roman" w:hAnsi="Times New Roman" w:cs="Times New Roman"/>
            <w:noProof/>
            <w:sz w:val="24"/>
            <w:szCs w:val="24"/>
          </w:rPr>
          <w:t>12</w:t>
        </w:r>
      </w:hyperlink>
      <w:r w:rsidR="000D0420" w:rsidRPr="00E243EF">
        <w:rPr>
          <w:rFonts w:ascii="Times New Roman" w:hAnsi="Times New Roman" w:cs="Times New Roman"/>
          <w:noProof/>
          <w:sz w:val="24"/>
          <w:szCs w:val="24"/>
        </w:rPr>
        <w:t xml:space="preserve">, </w:t>
      </w:r>
      <w:hyperlink w:anchor="_ENREF_60" w:tooltip="Wallin Andreassen, 1998 #11414" w:history="1">
        <w:r w:rsidR="000D0420" w:rsidRPr="00E243EF">
          <w:rPr>
            <w:rFonts w:ascii="Times New Roman" w:hAnsi="Times New Roman" w:cs="Times New Roman"/>
            <w:noProof/>
            <w:sz w:val="24"/>
            <w:szCs w:val="24"/>
          </w:rPr>
          <w:t>60</w:t>
        </w:r>
      </w:hyperlink>
      <w:r w:rsidR="000D0420" w:rsidRPr="00E243EF">
        <w:rPr>
          <w:rFonts w:ascii="Times New Roman" w:hAnsi="Times New Roman" w:cs="Times New Roman"/>
          <w:noProof/>
          <w:sz w:val="24"/>
          <w:szCs w:val="24"/>
        </w:rPr>
        <w:t xml:space="preserve">, </w:t>
      </w:r>
      <w:hyperlink w:anchor="_ENREF_65" w:tooltip="Dodds, 1991 #11419" w:history="1">
        <w:r w:rsidR="000D0420" w:rsidRPr="00E243EF">
          <w:rPr>
            <w:rFonts w:ascii="Times New Roman" w:hAnsi="Times New Roman" w:cs="Times New Roman"/>
            <w:noProof/>
            <w:sz w:val="24"/>
            <w:szCs w:val="24"/>
          </w:rPr>
          <w:t>65-67</w:t>
        </w:r>
      </w:hyperlink>
      <w:r w:rsidR="000D0420" w:rsidRPr="00E243EF">
        <w:rPr>
          <w:rFonts w:ascii="Times New Roman" w:hAnsi="Times New Roman" w:cs="Times New Roman"/>
          <w:noProof/>
          <w:sz w:val="24"/>
          <w:szCs w:val="24"/>
        </w:rPr>
        <w:t>]</w:t>
      </w:r>
      <w:r w:rsidR="007C6C63" w:rsidRPr="00E243EF">
        <w:rPr>
          <w:rFonts w:ascii="Times New Roman" w:hAnsi="Times New Roman" w:cs="Times New Roman"/>
          <w:sz w:val="24"/>
          <w:szCs w:val="24"/>
        </w:rPr>
        <w:fldChar w:fldCharType="end"/>
      </w:r>
      <w:r w:rsidR="002039DB" w:rsidRPr="00E243EF">
        <w:rPr>
          <w:rFonts w:ascii="Times New Roman" w:hAnsi="Times New Roman" w:cs="Times New Roman"/>
          <w:sz w:val="24"/>
          <w:szCs w:val="24"/>
        </w:rPr>
        <w:t xml:space="preserve">. </w:t>
      </w:r>
      <w:r w:rsidR="00B57E25" w:rsidRPr="00E243EF">
        <w:rPr>
          <w:rFonts w:ascii="Times New Roman" w:hAnsi="Times New Roman" w:cs="Times New Roman"/>
          <w:sz w:val="24"/>
          <w:szCs w:val="24"/>
        </w:rPr>
        <w:t>In</w:t>
      </w:r>
      <w:r w:rsidR="00703B94" w:rsidRPr="00E243EF">
        <w:rPr>
          <w:rFonts w:ascii="Times New Roman" w:hAnsi="Times New Roman" w:cs="Times New Roman"/>
          <w:sz w:val="24"/>
          <w:szCs w:val="24"/>
        </w:rPr>
        <w:t xml:space="preserve"> the spirit of previous research findings, this study proposes that the Perceived Value of content would affect </w:t>
      </w:r>
      <w:r w:rsidR="00B57E25" w:rsidRPr="00E243EF">
        <w:rPr>
          <w:rFonts w:ascii="Times New Roman" w:hAnsi="Times New Roman" w:cs="Times New Roman"/>
          <w:sz w:val="24"/>
          <w:szCs w:val="24"/>
        </w:rPr>
        <w:t>consumers’</w:t>
      </w:r>
      <w:r w:rsidR="00703B94" w:rsidRPr="00E243EF">
        <w:rPr>
          <w:rFonts w:ascii="Times New Roman" w:hAnsi="Times New Roman" w:cs="Times New Roman"/>
          <w:sz w:val="24"/>
          <w:szCs w:val="24"/>
        </w:rPr>
        <w:t xml:space="preserve"> engagement intention to participate on social commerce </w:t>
      </w:r>
      <w:r w:rsidR="00B57E25" w:rsidRPr="00E243EF">
        <w:rPr>
          <w:rFonts w:ascii="Times New Roman" w:hAnsi="Times New Roman" w:cs="Times New Roman"/>
          <w:sz w:val="24"/>
          <w:szCs w:val="24"/>
        </w:rPr>
        <w:t>sites</w:t>
      </w:r>
      <w:r w:rsidR="00703B94" w:rsidRPr="00E243EF">
        <w:rPr>
          <w:rFonts w:ascii="Times New Roman" w:hAnsi="Times New Roman" w:cs="Times New Roman"/>
          <w:sz w:val="24"/>
          <w:szCs w:val="24"/>
        </w:rPr>
        <w:t xml:space="preserve">. Accordingly, </w:t>
      </w:r>
      <w:r w:rsidR="002720A5" w:rsidRPr="00E243EF">
        <w:rPr>
          <w:rFonts w:ascii="Times New Roman" w:hAnsi="Times New Roman" w:cs="Times New Roman"/>
          <w:sz w:val="24"/>
          <w:szCs w:val="24"/>
        </w:rPr>
        <w:t>the following hypothesis is proposed:</w:t>
      </w:r>
    </w:p>
    <w:p w14:paraId="5626C014" w14:textId="72C6B821" w:rsidR="008916A2" w:rsidRPr="00E243EF" w:rsidRDefault="008B31C4" w:rsidP="005B51FA">
      <w:pPr>
        <w:spacing w:afterLines="50" w:after="120" w:line="276" w:lineRule="auto"/>
        <w:ind w:left="360"/>
        <w:jc w:val="both"/>
        <w:rPr>
          <w:rFonts w:ascii="Times New Roman" w:hAnsi="Times New Roman" w:cs="Times New Roman"/>
          <w:i/>
          <w:iCs/>
          <w:sz w:val="24"/>
          <w:szCs w:val="24"/>
        </w:rPr>
      </w:pPr>
      <w:r w:rsidRPr="00E243EF">
        <w:rPr>
          <w:rFonts w:ascii="Times New Roman" w:hAnsi="Times New Roman" w:cs="Times New Roman"/>
          <w:b/>
          <w:bCs/>
          <w:i/>
          <w:iCs/>
          <w:sz w:val="24"/>
          <w:szCs w:val="24"/>
        </w:rPr>
        <w:t>Hypothesis</w:t>
      </w:r>
      <w:r>
        <w:rPr>
          <w:rFonts w:ascii="Times New Roman" w:hAnsi="Times New Roman" w:cs="Times New Roman"/>
          <w:b/>
          <w:bCs/>
          <w:i/>
          <w:iCs/>
          <w:sz w:val="24"/>
          <w:szCs w:val="24"/>
        </w:rPr>
        <w:t xml:space="preserve"> 6:</w:t>
      </w:r>
      <w:r w:rsidR="00703B94" w:rsidRPr="00E243EF">
        <w:rPr>
          <w:rFonts w:ascii="Times New Roman" w:hAnsi="Times New Roman" w:cs="Times New Roman"/>
          <w:i/>
          <w:iCs/>
          <w:sz w:val="24"/>
          <w:szCs w:val="24"/>
        </w:rPr>
        <w:t xml:space="preserve"> Perceived value of content has a significant </w:t>
      </w:r>
      <w:r w:rsidR="00D21A9E" w:rsidRPr="00E243EF">
        <w:rPr>
          <w:rFonts w:ascii="Times New Roman" w:hAnsi="Times New Roman" w:cs="Times New Roman"/>
          <w:i/>
          <w:iCs/>
          <w:sz w:val="24"/>
          <w:szCs w:val="24"/>
        </w:rPr>
        <w:t xml:space="preserve">positive </w:t>
      </w:r>
      <w:r w:rsidR="00703B94" w:rsidRPr="00E243EF">
        <w:rPr>
          <w:rFonts w:ascii="Times New Roman" w:hAnsi="Times New Roman" w:cs="Times New Roman"/>
          <w:i/>
          <w:iCs/>
          <w:sz w:val="24"/>
          <w:szCs w:val="24"/>
        </w:rPr>
        <w:t xml:space="preserve">impact on consumer’s engagement </w:t>
      </w:r>
      <w:r w:rsidR="005C26C4" w:rsidRPr="00E243EF">
        <w:rPr>
          <w:rFonts w:ascii="Times New Roman" w:hAnsi="Times New Roman" w:cs="Times New Roman"/>
          <w:i/>
          <w:iCs/>
          <w:sz w:val="24"/>
          <w:szCs w:val="24"/>
        </w:rPr>
        <w:t xml:space="preserve">intention </w:t>
      </w:r>
      <w:r w:rsidR="00703B94" w:rsidRPr="00E243EF">
        <w:rPr>
          <w:rFonts w:ascii="Times New Roman" w:hAnsi="Times New Roman" w:cs="Times New Roman"/>
          <w:i/>
          <w:iCs/>
          <w:sz w:val="24"/>
          <w:szCs w:val="24"/>
        </w:rPr>
        <w:t xml:space="preserve">on social commerce sites. </w:t>
      </w:r>
    </w:p>
    <w:p w14:paraId="519793EF" w14:textId="1D359581" w:rsidR="008A2C8A" w:rsidRPr="005B51FA" w:rsidRDefault="00B273EF" w:rsidP="005B51FA">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t>METHODOLOGY</w:t>
      </w:r>
    </w:p>
    <w:p w14:paraId="07212FED" w14:textId="3D073BA3" w:rsidR="002170A3" w:rsidRPr="009F7707" w:rsidRDefault="00AE010B" w:rsidP="008916A2">
      <w:pPr>
        <w:tabs>
          <w:tab w:val="left" w:pos="7905"/>
        </w:tabs>
        <w:spacing w:after="0" w:line="240" w:lineRule="auto"/>
        <w:rPr>
          <w:rFonts w:ascii="Arial" w:hAnsi="Arial" w:cs="Arial"/>
          <w:b/>
          <w:bCs/>
          <w:sz w:val="28"/>
          <w:szCs w:val="28"/>
        </w:rPr>
      </w:pPr>
      <w:r w:rsidRPr="009F7707">
        <w:rPr>
          <w:rFonts w:ascii="Arial" w:hAnsi="Arial" w:cs="Arial"/>
          <w:b/>
          <w:bCs/>
          <w:sz w:val="28"/>
          <w:szCs w:val="28"/>
        </w:rPr>
        <w:t xml:space="preserve">3.1 </w:t>
      </w:r>
      <w:r w:rsidR="002170A3" w:rsidRPr="009F7707">
        <w:rPr>
          <w:rFonts w:ascii="Arial" w:hAnsi="Arial" w:cs="Arial"/>
          <w:b/>
          <w:bCs/>
          <w:sz w:val="28"/>
          <w:szCs w:val="28"/>
        </w:rPr>
        <w:t>Research model</w:t>
      </w:r>
    </w:p>
    <w:p w14:paraId="12D2DB8B" w14:textId="2BB532B5" w:rsidR="002170A3" w:rsidRPr="00E243EF" w:rsidRDefault="00857712"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The research model </w:t>
      </w:r>
      <w:r w:rsidR="00AC166B" w:rsidRPr="00E243EF">
        <w:rPr>
          <w:rFonts w:ascii="Times New Roman" w:hAnsi="Times New Roman" w:cs="Times New Roman"/>
          <w:sz w:val="24"/>
          <w:szCs w:val="24"/>
        </w:rPr>
        <w:t xml:space="preserve">(Figure 1) </w:t>
      </w:r>
      <w:r w:rsidRPr="00E243EF">
        <w:rPr>
          <w:rFonts w:ascii="Times New Roman" w:hAnsi="Times New Roman" w:cs="Times New Roman"/>
          <w:sz w:val="24"/>
          <w:szCs w:val="24"/>
        </w:rPr>
        <w:t xml:space="preserve">of this study was guided by </w:t>
      </w:r>
      <w:proofErr w:type="spellStart"/>
      <w:r w:rsidR="007C6C63" w:rsidRPr="00E243EF">
        <w:rPr>
          <w:rFonts w:ascii="Times New Roman" w:hAnsi="Times New Roman" w:cs="Times New Roman"/>
          <w:sz w:val="24"/>
          <w:szCs w:val="24"/>
        </w:rPr>
        <w:t>Ducoffe’s</w:t>
      </w:r>
      <w:proofErr w:type="spellEnd"/>
      <w:r w:rsidR="007C6C63" w:rsidRPr="00E243EF">
        <w:rPr>
          <w:rFonts w:ascii="Times New Roman" w:hAnsi="Times New Roman" w:cs="Times New Roman"/>
          <w:sz w:val="24"/>
          <w:szCs w:val="24"/>
        </w:rPr>
        <w:t xml:space="preserve"> </w:t>
      </w:r>
      <w:r w:rsidR="007C6C63" w:rsidRPr="00E243EF">
        <w:rPr>
          <w:rFonts w:ascii="Times New Roman" w:hAnsi="Times New Roman" w:cs="Times New Roman"/>
          <w:sz w:val="24"/>
          <w:szCs w:val="24"/>
        </w:rPr>
        <w:fldChar w:fldCharType="begin"/>
      </w:r>
      <w:r w:rsidR="00CA652C" w:rsidRPr="00E243EF">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7C6C63" w:rsidRPr="00E243EF">
        <w:rPr>
          <w:rFonts w:ascii="Times New Roman" w:hAnsi="Times New Roman" w:cs="Times New Roman"/>
          <w:sz w:val="24"/>
          <w:szCs w:val="24"/>
        </w:rPr>
        <w:fldChar w:fldCharType="separate"/>
      </w:r>
      <w:r w:rsidR="00CA652C" w:rsidRPr="00E243EF">
        <w:rPr>
          <w:rFonts w:ascii="Times New Roman" w:hAnsi="Times New Roman" w:cs="Times New Roman"/>
          <w:noProof/>
          <w:sz w:val="24"/>
          <w:szCs w:val="24"/>
        </w:rPr>
        <w:t>[</w:t>
      </w:r>
      <w:hyperlink w:anchor="_ENREF_1" w:tooltip="Ducoffe, 1995 #11343" w:history="1">
        <w:r w:rsidR="000D0420" w:rsidRPr="00E243EF">
          <w:rPr>
            <w:rFonts w:ascii="Times New Roman" w:hAnsi="Times New Roman" w:cs="Times New Roman"/>
            <w:noProof/>
            <w:sz w:val="24"/>
            <w:szCs w:val="24"/>
          </w:rPr>
          <w:t>1</w:t>
        </w:r>
      </w:hyperlink>
      <w:r w:rsidR="00CA652C" w:rsidRPr="00E243EF">
        <w:rPr>
          <w:rFonts w:ascii="Times New Roman" w:hAnsi="Times New Roman" w:cs="Times New Roman"/>
          <w:noProof/>
          <w:sz w:val="24"/>
          <w:szCs w:val="24"/>
        </w:rPr>
        <w:t>]</w:t>
      </w:r>
      <w:r w:rsidR="007C6C63" w:rsidRPr="00E243EF">
        <w:rPr>
          <w:rFonts w:ascii="Times New Roman" w:hAnsi="Times New Roman" w:cs="Times New Roman"/>
          <w:sz w:val="24"/>
          <w:szCs w:val="24"/>
        </w:rPr>
        <w:fldChar w:fldCharType="end"/>
      </w:r>
      <w:r w:rsidRPr="00E243EF">
        <w:rPr>
          <w:rFonts w:ascii="Times New Roman" w:hAnsi="Times New Roman" w:cs="Times New Roman"/>
          <w:sz w:val="24"/>
          <w:szCs w:val="24"/>
        </w:rPr>
        <w:t xml:space="preserve"> model. In addition to </w:t>
      </w:r>
      <w:proofErr w:type="spellStart"/>
      <w:r w:rsidR="001D04E2" w:rsidRPr="00E243EF">
        <w:rPr>
          <w:rFonts w:ascii="Times New Roman" w:hAnsi="Times New Roman" w:cs="Times New Roman"/>
          <w:sz w:val="24"/>
          <w:szCs w:val="24"/>
        </w:rPr>
        <w:t>Ducoffe’s</w:t>
      </w:r>
      <w:proofErr w:type="spellEnd"/>
      <w:r w:rsidR="001D04E2" w:rsidRPr="00E243EF">
        <w:rPr>
          <w:rFonts w:ascii="Times New Roman" w:hAnsi="Times New Roman" w:cs="Times New Roman"/>
          <w:sz w:val="24"/>
          <w:szCs w:val="24"/>
        </w:rPr>
        <w:t xml:space="preserve"> </w:t>
      </w:r>
      <w:r w:rsidR="007C6C63" w:rsidRPr="00E243EF">
        <w:rPr>
          <w:rFonts w:ascii="Times New Roman" w:hAnsi="Times New Roman" w:cs="Times New Roman"/>
          <w:sz w:val="24"/>
          <w:szCs w:val="24"/>
        </w:rPr>
        <w:fldChar w:fldCharType="begin"/>
      </w:r>
      <w:r w:rsidR="00CA652C" w:rsidRPr="00E243EF">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7C6C63" w:rsidRPr="00E243EF">
        <w:rPr>
          <w:rFonts w:ascii="Times New Roman" w:hAnsi="Times New Roman" w:cs="Times New Roman"/>
          <w:sz w:val="24"/>
          <w:szCs w:val="24"/>
        </w:rPr>
        <w:fldChar w:fldCharType="separate"/>
      </w:r>
      <w:r w:rsidR="00CA652C" w:rsidRPr="00E243EF">
        <w:rPr>
          <w:rFonts w:ascii="Times New Roman" w:hAnsi="Times New Roman" w:cs="Times New Roman"/>
          <w:noProof/>
          <w:sz w:val="24"/>
          <w:szCs w:val="24"/>
        </w:rPr>
        <w:t>[</w:t>
      </w:r>
      <w:hyperlink w:anchor="_ENREF_1" w:tooltip="Ducoffe, 1995 #11343" w:history="1">
        <w:r w:rsidR="000D0420" w:rsidRPr="00E243EF">
          <w:rPr>
            <w:rFonts w:ascii="Times New Roman" w:hAnsi="Times New Roman" w:cs="Times New Roman"/>
            <w:noProof/>
            <w:sz w:val="24"/>
            <w:szCs w:val="24"/>
          </w:rPr>
          <w:t>1</w:t>
        </w:r>
      </w:hyperlink>
      <w:r w:rsidR="00CA652C" w:rsidRPr="00E243EF">
        <w:rPr>
          <w:rFonts w:ascii="Times New Roman" w:hAnsi="Times New Roman" w:cs="Times New Roman"/>
          <w:noProof/>
          <w:sz w:val="24"/>
          <w:szCs w:val="24"/>
        </w:rPr>
        <w:t>]</w:t>
      </w:r>
      <w:r w:rsidR="007C6C63" w:rsidRPr="00E243EF">
        <w:rPr>
          <w:rFonts w:ascii="Times New Roman" w:hAnsi="Times New Roman" w:cs="Times New Roman"/>
          <w:sz w:val="24"/>
          <w:szCs w:val="24"/>
        </w:rPr>
        <w:fldChar w:fldCharType="end"/>
      </w:r>
      <w:r w:rsidRPr="00E243EF">
        <w:rPr>
          <w:rFonts w:ascii="Times New Roman" w:hAnsi="Times New Roman" w:cs="Times New Roman"/>
          <w:sz w:val="24"/>
          <w:szCs w:val="24"/>
        </w:rPr>
        <w:t xml:space="preserve"> Informativeness, Entertainment, Irritation, Relevancy</w:t>
      </w:r>
      <w:r w:rsidR="006C0DC2" w:rsidRPr="00E243EF">
        <w:rPr>
          <w:rFonts w:ascii="Times New Roman" w:hAnsi="Times New Roman" w:cs="Times New Roman"/>
          <w:sz w:val="24"/>
          <w:szCs w:val="24"/>
        </w:rPr>
        <w:t>, and Perceived Value</w:t>
      </w:r>
      <w:r w:rsidRPr="00E243EF">
        <w:rPr>
          <w:rFonts w:ascii="Times New Roman" w:hAnsi="Times New Roman" w:cs="Times New Roman"/>
          <w:sz w:val="24"/>
          <w:szCs w:val="24"/>
        </w:rPr>
        <w:t xml:space="preserve"> </w:t>
      </w:r>
      <w:r w:rsidR="00AC166B" w:rsidRPr="00E243EF">
        <w:rPr>
          <w:rFonts w:ascii="Times New Roman" w:hAnsi="Times New Roman" w:cs="Times New Roman"/>
          <w:sz w:val="24"/>
          <w:szCs w:val="24"/>
        </w:rPr>
        <w:t>variables,</w:t>
      </w:r>
      <w:r w:rsidRPr="00E243EF">
        <w:rPr>
          <w:rFonts w:ascii="Times New Roman" w:hAnsi="Times New Roman" w:cs="Times New Roman"/>
          <w:sz w:val="24"/>
          <w:szCs w:val="24"/>
        </w:rPr>
        <w:t xml:space="preserve"> a new </w:t>
      </w:r>
      <w:r w:rsidR="006C0DC2" w:rsidRPr="00E243EF">
        <w:rPr>
          <w:rFonts w:ascii="Times New Roman" w:hAnsi="Times New Roman" w:cs="Times New Roman"/>
          <w:sz w:val="24"/>
          <w:szCs w:val="24"/>
        </w:rPr>
        <w:t xml:space="preserve">independent variable, Credibility has been added to this research model. </w:t>
      </w:r>
      <w:r w:rsidR="0014307A" w:rsidRPr="00E243EF">
        <w:rPr>
          <w:rFonts w:ascii="Times New Roman" w:hAnsi="Times New Roman" w:cs="Times New Roman"/>
          <w:sz w:val="24"/>
          <w:szCs w:val="24"/>
        </w:rPr>
        <w:t xml:space="preserve">This research model was developed to examine the </w:t>
      </w:r>
      <w:r w:rsidR="000503E9" w:rsidRPr="00E243EF">
        <w:rPr>
          <w:rFonts w:ascii="Times New Roman" w:hAnsi="Times New Roman" w:cs="Times New Roman"/>
          <w:sz w:val="24"/>
          <w:szCs w:val="24"/>
        </w:rPr>
        <w:t xml:space="preserve">factors that influence customer engagement in creating UGC on social commerce </w:t>
      </w:r>
      <w:r w:rsidR="00A16059" w:rsidRPr="00E243EF">
        <w:rPr>
          <w:rFonts w:ascii="Times New Roman" w:hAnsi="Times New Roman" w:cs="Times New Roman"/>
          <w:sz w:val="24"/>
          <w:szCs w:val="24"/>
        </w:rPr>
        <w:t>pages</w:t>
      </w:r>
      <w:r w:rsidR="000503E9" w:rsidRPr="00E243EF">
        <w:rPr>
          <w:rFonts w:ascii="Times New Roman" w:hAnsi="Times New Roman" w:cs="Times New Roman"/>
          <w:sz w:val="24"/>
          <w:szCs w:val="24"/>
        </w:rPr>
        <w:t xml:space="preserve">. </w:t>
      </w:r>
    </w:p>
    <w:p w14:paraId="11226A29" w14:textId="195C2E09" w:rsidR="00150DDA" w:rsidRPr="00E243EF" w:rsidRDefault="00150DDA" w:rsidP="008916A2">
      <w:pPr>
        <w:spacing w:after="0" w:line="240" w:lineRule="auto"/>
        <w:rPr>
          <w:rFonts w:ascii="Times New Roman" w:hAnsi="Times New Roman" w:cs="Times New Roman"/>
          <w:sz w:val="24"/>
          <w:szCs w:val="24"/>
        </w:rPr>
      </w:pPr>
      <w:r w:rsidRPr="00E243EF">
        <w:rPr>
          <w:rFonts w:ascii="Times New Roman" w:hAnsi="Times New Roman" w:cs="Times New Roman"/>
          <w:noProof/>
          <w:sz w:val="24"/>
          <w:szCs w:val="24"/>
        </w:rPr>
        <w:lastRenderedPageBreak/>
        <w:drawing>
          <wp:inline distT="0" distB="0" distL="0" distR="0" wp14:anchorId="760E1C90" wp14:editId="6C74688E">
            <wp:extent cx="5943600" cy="2409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409825"/>
                    </a:xfrm>
                    <a:prstGeom prst="rect">
                      <a:avLst/>
                    </a:prstGeom>
                    <a:noFill/>
                    <a:ln>
                      <a:noFill/>
                    </a:ln>
                  </pic:spPr>
                </pic:pic>
              </a:graphicData>
            </a:graphic>
          </wp:inline>
        </w:drawing>
      </w:r>
    </w:p>
    <w:p w14:paraId="00B143F7" w14:textId="46DE8311" w:rsidR="00D840F5" w:rsidRDefault="002170A3" w:rsidP="005B51FA">
      <w:pPr>
        <w:spacing w:afterLines="100" w:after="24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t>Figure 1</w:t>
      </w:r>
      <w:r w:rsidR="005F08DC" w:rsidRPr="00E243EF">
        <w:rPr>
          <w:rFonts w:ascii="Times New Roman" w:hAnsi="Times New Roman" w:cs="Times New Roman"/>
          <w:sz w:val="24"/>
          <w:szCs w:val="24"/>
        </w:rPr>
        <w:t>. Research model</w:t>
      </w:r>
    </w:p>
    <w:p w14:paraId="1F38469B" w14:textId="12D63669" w:rsidR="002170A3" w:rsidRPr="009F7707" w:rsidRDefault="00AE010B" w:rsidP="008916A2">
      <w:pPr>
        <w:tabs>
          <w:tab w:val="left" w:pos="7905"/>
        </w:tabs>
        <w:spacing w:after="0" w:line="240" w:lineRule="auto"/>
        <w:rPr>
          <w:rFonts w:ascii="Arial" w:hAnsi="Arial" w:cs="Arial"/>
          <w:b/>
          <w:bCs/>
          <w:sz w:val="28"/>
          <w:szCs w:val="28"/>
        </w:rPr>
      </w:pPr>
      <w:r w:rsidRPr="009F7707">
        <w:rPr>
          <w:rFonts w:ascii="Arial" w:hAnsi="Arial" w:cs="Arial"/>
          <w:b/>
          <w:bCs/>
          <w:sz w:val="28"/>
          <w:szCs w:val="28"/>
        </w:rPr>
        <w:t xml:space="preserve">3.2 </w:t>
      </w:r>
      <w:r w:rsidR="002170A3" w:rsidRPr="009F7707">
        <w:rPr>
          <w:rFonts w:ascii="Arial" w:hAnsi="Arial" w:cs="Arial"/>
          <w:b/>
          <w:bCs/>
          <w:sz w:val="28"/>
          <w:szCs w:val="28"/>
        </w:rPr>
        <w:t>Measures/Instrumentation</w:t>
      </w:r>
    </w:p>
    <w:p w14:paraId="34F723C4" w14:textId="33FC97DC" w:rsidR="002170A3" w:rsidRPr="005B51FA" w:rsidRDefault="003D7A47" w:rsidP="005B51FA">
      <w:pPr>
        <w:spacing w:afterLines="50" w:after="120" w:line="276" w:lineRule="auto"/>
        <w:jc w:val="both"/>
        <w:rPr>
          <w:rFonts w:ascii="Times New Roman" w:eastAsia="DengXian" w:hAnsi="Times New Roman" w:cs="Times New Roman"/>
          <w:color w:val="000000"/>
          <w:sz w:val="24"/>
          <w:szCs w:val="24"/>
          <w:lang w:eastAsia="zh-CN" w:bidi="hi-IN"/>
        </w:rPr>
      </w:pPr>
      <w:r w:rsidRPr="00E243EF">
        <w:rPr>
          <w:rFonts w:ascii="Times New Roman" w:hAnsi="Times New Roman" w:cs="Times New Roman"/>
          <w:sz w:val="24"/>
          <w:szCs w:val="24"/>
        </w:rPr>
        <w:t xml:space="preserve">A self-administrated web-based online survey questionnaire was developed to address the six hypotheses. </w:t>
      </w:r>
      <w:r w:rsidR="009A091C" w:rsidRPr="00E243EF">
        <w:rPr>
          <w:rFonts w:ascii="Times New Roman" w:eastAsia="Arial Unicode MS" w:hAnsi="Times New Roman" w:cs="Times New Roman"/>
          <w:color w:val="000000"/>
          <w:sz w:val="24"/>
          <w:szCs w:val="24"/>
          <w:lang w:eastAsia="zh-CN" w:bidi="hi-IN"/>
        </w:rPr>
        <w:t xml:space="preserve">The questionnaire has two sections, </w:t>
      </w:r>
      <w:r w:rsidR="00126E63" w:rsidRPr="00E243EF">
        <w:rPr>
          <w:rFonts w:ascii="Times New Roman" w:eastAsia="Arial Unicode MS" w:hAnsi="Times New Roman" w:cs="Times New Roman"/>
          <w:color w:val="000000"/>
          <w:sz w:val="24"/>
          <w:szCs w:val="24"/>
          <w:lang w:eastAsia="zh-CN" w:bidi="hi-IN"/>
        </w:rPr>
        <w:t xml:space="preserve">one for </w:t>
      </w:r>
      <w:r w:rsidR="00857712" w:rsidRPr="00E243EF">
        <w:rPr>
          <w:rFonts w:ascii="Times New Roman" w:eastAsia="Arial Unicode MS" w:hAnsi="Times New Roman" w:cs="Times New Roman"/>
          <w:color w:val="000000"/>
          <w:sz w:val="24"/>
          <w:szCs w:val="24"/>
          <w:lang w:eastAsia="zh-CN" w:bidi="hi-IN"/>
        </w:rPr>
        <w:t>UGC</w:t>
      </w:r>
      <w:r w:rsidR="009A091C" w:rsidRPr="00E243EF">
        <w:rPr>
          <w:rFonts w:ascii="Times New Roman" w:eastAsia="Arial Unicode MS" w:hAnsi="Times New Roman" w:cs="Times New Roman"/>
          <w:color w:val="000000"/>
          <w:sz w:val="24"/>
          <w:szCs w:val="24"/>
          <w:lang w:eastAsia="zh-CN" w:bidi="hi-IN"/>
        </w:rPr>
        <w:t xml:space="preserve">-related questions (Appendix </w:t>
      </w:r>
      <w:r w:rsidR="00126E63" w:rsidRPr="00E243EF">
        <w:rPr>
          <w:rFonts w:ascii="Times New Roman" w:eastAsia="Arial Unicode MS" w:hAnsi="Times New Roman" w:cs="Times New Roman"/>
          <w:color w:val="000000"/>
          <w:sz w:val="24"/>
          <w:szCs w:val="24"/>
          <w:lang w:eastAsia="zh-CN" w:bidi="hi-IN"/>
        </w:rPr>
        <w:t>A</w:t>
      </w:r>
      <w:r w:rsidR="009A091C" w:rsidRPr="00E243EF">
        <w:rPr>
          <w:rFonts w:ascii="Times New Roman" w:eastAsia="Arial Unicode MS" w:hAnsi="Times New Roman" w:cs="Times New Roman"/>
          <w:color w:val="000000"/>
          <w:sz w:val="24"/>
          <w:szCs w:val="24"/>
          <w:lang w:eastAsia="zh-CN" w:bidi="hi-IN"/>
        </w:rPr>
        <w:t>)</w:t>
      </w:r>
      <w:r w:rsidR="00126E63" w:rsidRPr="00E243EF">
        <w:rPr>
          <w:rFonts w:ascii="Times New Roman" w:eastAsia="Arial Unicode MS" w:hAnsi="Times New Roman" w:cs="Times New Roman"/>
          <w:color w:val="000000"/>
          <w:sz w:val="24"/>
          <w:szCs w:val="24"/>
          <w:lang w:eastAsia="zh-CN" w:bidi="hi-IN"/>
        </w:rPr>
        <w:t xml:space="preserve"> and the other for demographic questions</w:t>
      </w:r>
      <w:r w:rsidR="009A091C" w:rsidRPr="00E243EF">
        <w:rPr>
          <w:rFonts w:ascii="Times New Roman" w:eastAsia="Arial Unicode MS" w:hAnsi="Times New Roman" w:cs="Times New Roman"/>
          <w:color w:val="000000"/>
          <w:sz w:val="24"/>
          <w:szCs w:val="24"/>
          <w:lang w:eastAsia="zh-CN" w:bidi="hi-IN"/>
        </w:rPr>
        <w:t xml:space="preserve">. </w:t>
      </w:r>
      <w:r w:rsidR="00BE775E" w:rsidRPr="00E243EF">
        <w:rPr>
          <w:rFonts w:ascii="Times New Roman" w:eastAsia="Arial Unicode MS" w:hAnsi="Times New Roman" w:cs="Times New Roman"/>
          <w:color w:val="000000"/>
          <w:sz w:val="24"/>
          <w:szCs w:val="24"/>
          <w:lang w:eastAsia="zh-CN" w:bidi="hi-IN"/>
        </w:rPr>
        <w:t>A 5-point Likert scale (1=strongly disagree, 5=strongly agree</w:t>
      </w:r>
      <w:r w:rsidR="00BE775E" w:rsidRPr="00196EC9">
        <w:rPr>
          <w:rFonts w:ascii="Times New Roman" w:eastAsia="Arial Unicode MS" w:hAnsi="Times New Roman" w:cs="Times New Roman"/>
          <w:color w:val="000000"/>
          <w:sz w:val="24"/>
          <w:szCs w:val="24"/>
          <w:lang w:eastAsia="zh-CN" w:bidi="hi-IN"/>
        </w:rPr>
        <w:t>) has been used for the questions related to UGC</w:t>
      </w:r>
      <w:r w:rsidR="009A091C" w:rsidRPr="00196EC9">
        <w:rPr>
          <w:rFonts w:ascii="Times New Roman" w:eastAsia="Arial Unicode MS" w:hAnsi="Times New Roman" w:cs="Times New Roman"/>
          <w:color w:val="000000"/>
          <w:sz w:val="24"/>
          <w:szCs w:val="24"/>
          <w:lang w:eastAsia="zh-CN" w:bidi="hi-IN"/>
        </w:rPr>
        <w:t xml:space="preserve">. The questions of all constructs have been adapted from the existing scales. </w:t>
      </w:r>
    </w:p>
    <w:p w14:paraId="7DB8EAF9" w14:textId="3E3F8D00" w:rsidR="002170A3" w:rsidRPr="009F7707" w:rsidRDefault="00AE010B" w:rsidP="005B51FA">
      <w:pPr>
        <w:tabs>
          <w:tab w:val="left" w:pos="7905"/>
        </w:tabs>
        <w:spacing w:after="0" w:line="276" w:lineRule="auto"/>
        <w:jc w:val="both"/>
        <w:rPr>
          <w:rFonts w:ascii="Arial" w:hAnsi="Arial" w:cs="Arial"/>
          <w:b/>
          <w:bCs/>
          <w:sz w:val="28"/>
          <w:szCs w:val="28"/>
        </w:rPr>
      </w:pPr>
      <w:r w:rsidRPr="009F7707">
        <w:rPr>
          <w:rFonts w:ascii="Arial" w:hAnsi="Arial" w:cs="Arial"/>
          <w:b/>
          <w:bCs/>
          <w:sz w:val="28"/>
          <w:szCs w:val="28"/>
        </w:rPr>
        <w:t xml:space="preserve">3.3 </w:t>
      </w:r>
      <w:r w:rsidR="002170A3" w:rsidRPr="009F7707">
        <w:rPr>
          <w:rFonts w:ascii="Arial" w:hAnsi="Arial" w:cs="Arial"/>
          <w:b/>
          <w:bCs/>
          <w:sz w:val="28"/>
          <w:szCs w:val="28"/>
        </w:rPr>
        <w:t>Data collection</w:t>
      </w:r>
    </w:p>
    <w:p w14:paraId="19008B08" w14:textId="7C5A9E5F" w:rsidR="006D0577" w:rsidRPr="00196EC9" w:rsidRDefault="004345EF" w:rsidP="005B51FA">
      <w:pPr>
        <w:spacing w:afterLines="50" w:after="120" w:line="276" w:lineRule="auto"/>
        <w:jc w:val="both"/>
        <w:rPr>
          <w:rFonts w:ascii="Times New Roman" w:hAnsi="Times New Roman" w:cs="Times New Roman"/>
          <w:sz w:val="24"/>
          <w:szCs w:val="24"/>
        </w:rPr>
      </w:pPr>
      <w:r w:rsidRPr="00196EC9">
        <w:rPr>
          <w:rFonts w:ascii="Times New Roman" w:hAnsi="Times New Roman" w:cs="Times New Roman"/>
          <w:sz w:val="24"/>
          <w:szCs w:val="24"/>
        </w:rPr>
        <w:t>Data collection of this study was done through Amazon Mechanical Turk (</w:t>
      </w:r>
      <w:proofErr w:type="spellStart"/>
      <w:r w:rsidRPr="00196EC9">
        <w:rPr>
          <w:rFonts w:ascii="Times New Roman" w:hAnsi="Times New Roman" w:cs="Times New Roman"/>
          <w:sz w:val="24"/>
          <w:szCs w:val="24"/>
        </w:rPr>
        <w:t>MTurk</w:t>
      </w:r>
      <w:proofErr w:type="spellEnd"/>
      <w:r w:rsidRPr="00196EC9">
        <w:rPr>
          <w:rFonts w:ascii="Times New Roman" w:hAnsi="Times New Roman" w:cs="Times New Roman"/>
          <w:sz w:val="24"/>
          <w:szCs w:val="24"/>
        </w:rPr>
        <w:t xml:space="preserve">), a crowdsourcing platform for data collection. The online survey was developed in </w:t>
      </w:r>
      <w:proofErr w:type="gramStart"/>
      <w:r w:rsidRPr="00196EC9">
        <w:rPr>
          <w:rFonts w:ascii="Times New Roman" w:hAnsi="Times New Roman" w:cs="Times New Roman"/>
          <w:sz w:val="24"/>
          <w:szCs w:val="24"/>
        </w:rPr>
        <w:t>Qualtrics</w:t>
      </w:r>
      <w:proofErr w:type="gramEnd"/>
      <w:r w:rsidRPr="00196EC9">
        <w:rPr>
          <w:rFonts w:ascii="Times New Roman" w:hAnsi="Times New Roman" w:cs="Times New Roman"/>
          <w:sz w:val="24"/>
          <w:szCs w:val="24"/>
        </w:rPr>
        <w:t xml:space="preserve"> and the link was posted on </w:t>
      </w:r>
      <w:proofErr w:type="spellStart"/>
      <w:r w:rsidRPr="00196EC9">
        <w:rPr>
          <w:rFonts w:ascii="Times New Roman" w:hAnsi="Times New Roman" w:cs="Times New Roman"/>
          <w:sz w:val="24"/>
          <w:szCs w:val="24"/>
        </w:rPr>
        <w:t>MTurk</w:t>
      </w:r>
      <w:proofErr w:type="spellEnd"/>
      <w:r w:rsidRPr="00196EC9">
        <w:rPr>
          <w:rFonts w:ascii="Times New Roman" w:hAnsi="Times New Roman" w:cs="Times New Roman"/>
          <w:sz w:val="24"/>
          <w:szCs w:val="24"/>
        </w:rPr>
        <w:t xml:space="preserve">. </w:t>
      </w:r>
      <w:r w:rsidR="00E770BA" w:rsidRPr="00196EC9">
        <w:rPr>
          <w:rFonts w:ascii="Times New Roman" w:hAnsi="Times New Roman" w:cs="Times New Roman"/>
          <w:sz w:val="24"/>
          <w:szCs w:val="24"/>
        </w:rPr>
        <w:t xml:space="preserve">To qualify to participate in this study, participants had to meet the following two conditions: </w:t>
      </w:r>
      <w:r w:rsidRPr="00196EC9">
        <w:rPr>
          <w:rFonts w:ascii="Times New Roman" w:hAnsi="Times New Roman" w:cs="Times New Roman"/>
          <w:sz w:val="24"/>
          <w:szCs w:val="24"/>
        </w:rPr>
        <w:t xml:space="preserve">(a) </w:t>
      </w:r>
      <w:r w:rsidR="00E770BA" w:rsidRPr="00196EC9">
        <w:rPr>
          <w:rFonts w:ascii="Times New Roman" w:hAnsi="Times New Roman" w:cs="Times New Roman"/>
          <w:sz w:val="24"/>
          <w:szCs w:val="24"/>
        </w:rPr>
        <w:t>P</w:t>
      </w:r>
      <w:r w:rsidR="00890D6A" w:rsidRPr="00196EC9">
        <w:rPr>
          <w:rFonts w:ascii="Times New Roman" w:hAnsi="Times New Roman" w:cs="Times New Roman"/>
          <w:sz w:val="24"/>
          <w:szCs w:val="24"/>
        </w:rPr>
        <w:t xml:space="preserve">articipants </w:t>
      </w:r>
      <w:r w:rsidR="00E770BA" w:rsidRPr="00196EC9">
        <w:rPr>
          <w:rFonts w:ascii="Times New Roman" w:hAnsi="Times New Roman" w:cs="Times New Roman"/>
          <w:sz w:val="24"/>
          <w:szCs w:val="24"/>
        </w:rPr>
        <w:t>must be</w:t>
      </w:r>
      <w:r w:rsidR="00890D6A" w:rsidRPr="00196EC9">
        <w:rPr>
          <w:rFonts w:ascii="Times New Roman" w:hAnsi="Times New Roman" w:cs="Times New Roman"/>
          <w:sz w:val="24"/>
          <w:szCs w:val="24"/>
        </w:rPr>
        <w:t xml:space="preserve"> </w:t>
      </w:r>
      <w:r w:rsidR="006F33E9" w:rsidRPr="00196EC9">
        <w:rPr>
          <w:rFonts w:ascii="Times New Roman" w:hAnsi="Times New Roman" w:cs="Times New Roman"/>
          <w:sz w:val="24"/>
          <w:szCs w:val="24"/>
        </w:rPr>
        <w:t>18-year-old</w:t>
      </w:r>
      <w:r w:rsidRPr="00196EC9">
        <w:rPr>
          <w:rFonts w:ascii="Times New Roman" w:hAnsi="Times New Roman" w:cs="Times New Roman"/>
          <w:sz w:val="24"/>
          <w:szCs w:val="24"/>
        </w:rPr>
        <w:t xml:space="preserve"> </w:t>
      </w:r>
      <w:r w:rsidR="00890D6A" w:rsidRPr="00196EC9">
        <w:rPr>
          <w:rFonts w:ascii="Times New Roman" w:hAnsi="Times New Roman" w:cs="Times New Roman"/>
          <w:sz w:val="24"/>
          <w:szCs w:val="24"/>
        </w:rPr>
        <w:t xml:space="preserve">or above </w:t>
      </w:r>
      <w:r w:rsidR="001F0565" w:rsidRPr="00196EC9">
        <w:rPr>
          <w:rFonts w:ascii="Times New Roman" w:hAnsi="Times New Roman" w:cs="Times New Roman"/>
          <w:sz w:val="24"/>
          <w:szCs w:val="24"/>
        </w:rPr>
        <w:t xml:space="preserve">and </w:t>
      </w:r>
      <w:r w:rsidR="00B75500" w:rsidRPr="00196EC9">
        <w:rPr>
          <w:rFonts w:ascii="Times New Roman" w:hAnsi="Times New Roman" w:cs="Times New Roman"/>
          <w:sz w:val="24"/>
          <w:szCs w:val="24"/>
        </w:rPr>
        <w:t>living in the USA</w:t>
      </w:r>
      <w:r w:rsidR="00E770BA" w:rsidRPr="00196EC9">
        <w:rPr>
          <w:rFonts w:ascii="Times New Roman" w:hAnsi="Times New Roman" w:cs="Times New Roman"/>
          <w:sz w:val="24"/>
          <w:szCs w:val="24"/>
        </w:rPr>
        <w:t>.</w:t>
      </w:r>
      <w:r w:rsidRPr="00196EC9">
        <w:rPr>
          <w:rFonts w:ascii="Times New Roman" w:hAnsi="Times New Roman" w:cs="Times New Roman"/>
          <w:sz w:val="24"/>
          <w:szCs w:val="24"/>
        </w:rPr>
        <w:t xml:space="preserve"> (b) </w:t>
      </w:r>
      <w:r w:rsidR="00E770BA" w:rsidRPr="00196EC9">
        <w:rPr>
          <w:rFonts w:ascii="Times New Roman" w:hAnsi="Times New Roman" w:cs="Times New Roman"/>
          <w:sz w:val="24"/>
          <w:szCs w:val="24"/>
        </w:rPr>
        <w:t xml:space="preserve">Participants must have experience in posting </w:t>
      </w:r>
      <w:r w:rsidR="00890D6A" w:rsidRPr="00196EC9">
        <w:rPr>
          <w:rFonts w:ascii="Times New Roman" w:hAnsi="Times New Roman" w:cs="Times New Roman"/>
          <w:sz w:val="24"/>
          <w:szCs w:val="24"/>
        </w:rPr>
        <w:t xml:space="preserve">their comments and views on </w:t>
      </w:r>
      <w:r w:rsidR="00E770BA" w:rsidRPr="00196EC9">
        <w:rPr>
          <w:rFonts w:ascii="Times New Roman" w:hAnsi="Times New Roman" w:cs="Times New Roman"/>
          <w:sz w:val="24"/>
          <w:szCs w:val="24"/>
        </w:rPr>
        <w:t xml:space="preserve">any </w:t>
      </w:r>
      <w:r w:rsidR="00890D6A" w:rsidRPr="00196EC9">
        <w:rPr>
          <w:rFonts w:ascii="Times New Roman" w:hAnsi="Times New Roman" w:cs="Times New Roman"/>
          <w:sz w:val="24"/>
          <w:szCs w:val="24"/>
        </w:rPr>
        <w:t xml:space="preserve">social commerce </w:t>
      </w:r>
      <w:r w:rsidR="00C84075" w:rsidRPr="00196EC9">
        <w:rPr>
          <w:rFonts w:ascii="Times New Roman" w:hAnsi="Times New Roman" w:cs="Times New Roman"/>
          <w:sz w:val="24"/>
          <w:szCs w:val="24"/>
        </w:rPr>
        <w:t xml:space="preserve">sites. </w:t>
      </w:r>
      <w:r w:rsidRPr="00196EC9">
        <w:rPr>
          <w:rFonts w:ascii="Times New Roman" w:hAnsi="Times New Roman" w:cs="Times New Roman"/>
          <w:sz w:val="24"/>
          <w:szCs w:val="24"/>
        </w:rPr>
        <w:t xml:space="preserve">The qualified participants accessed the online survey through </w:t>
      </w:r>
      <w:proofErr w:type="spellStart"/>
      <w:r w:rsidRPr="00196EC9">
        <w:rPr>
          <w:rFonts w:ascii="Times New Roman" w:hAnsi="Times New Roman" w:cs="Times New Roman"/>
          <w:sz w:val="24"/>
          <w:szCs w:val="24"/>
        </w:rPr>
        <w:t>MTurk</w:t>
      </w:r>
      <w:proofErr w:type="spellEnd"/>
      <w:r w:rsidRPr="00196EC9">
        <w:rPr>
          <w:rFonts w:ascii="Times New Roman" w:hAnsi="Times New Roman" w:cs="Times New Roman"/>
          <w:sz w:val="24"/>
          <w:szCs w:val="24"/>
        </w:rPr>
        <w:t xml:space="preserve"> and a total of 307 complete surveys were collected in this study. </w:t>
      </w:r>
    </w:p>
    <w:p w14:paraId="429140C2" w14:textId="3044E213" w:rsidR="002170A3" w:rsidRPr="009F7707" w:rsidRDefault="00B273EF" w:rsidP="005B51FA">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t>DATA ANALYSIS AND RESULTS</w:t>
      </w:r>
    </w:p>
    <w:p w14:paraId="5E7363FB" w14:textId="505E4586" w:rsidR="006D0577" w:rsidRPr="00196EC9" w:rsidRDefault="00C84075" w:rsidP="005B51FA">
      <w:pPr>
        <w:spacing w:afterLines="50" w:after="120" w:line="276" w:lineRule="auto"/>
        <w:jc w:val="both"/>
        <w:rPr>
          <w:rFonts w:ascii="Times New Roman" w:hAnsi="Times New Roman" w:cs="Times New Roman"/>
          <w:sz w:val="24"/>
          <w:szCs w:val="24"/>
        </w:rPr>
      </w:pPr>
      <w:r w:rsidRPr="00196EC9">
        <w:rPr>
          <w:rFonts w:ascii="Times New Roman" w:hAnsi="Times New Roman" w:cs="Times New Roman"/>
          <w:sz w:val="24"/>
          <w:szCs w:val="24"/>
        </w:rPr>
        <w:t xml:space="preserve">Data analysis of this study was </w:t>
      </w:r>
      <w:r w:rsidR="00637633" w:rsidRPr="00196EC9">
        <w:rPr>
          <w:rFonts w:ascii="Times New Roman" w:hAnsi="Times New Roman" w:cs="Times New Roman"/>
          <w:sz w:val="24"/>
          <w:szCs w:val="24"/>
        </w:rPr>
        <w:t>performed</w:t>
      </w:r>
      <w:r w:rsidRPr="00196EC9">
        <w:rPr>
          <w:rFonts w:ascii="Times New Roman" w:hAnsi="Times New Roman" w:cs="Times New Roman"/>
          <w:sz w:val="24"/>
          <w:szCs w:val="24"/>
        </w:rPr>
        <w:t xml:space="preserve"> in multiple phases. In the first phase, data screening was done to check the missing data, </w:t>
      </w:r>
      <w:r w:rsidR="00D01DA7" w:rsidRPr="00196EC9">
        <w:rPr>
          <w:rFonts w:ascii="Times New Roman" w:hAnsi="Times New Roman" w:cs="Times New Roman"/>
          <w:sz w:val="24"/>
          <w:szCs w:val="24"/>
        </w:rPr>
        <w:t>outliers</w:t>
      </w:r>
      <w:r w:rsidRPr="00196EC9">
        <w:rPr>
          <w:rFonts w:ascii="Times New Roman" w:hAnsi="Times New Roman" w:cs="Times New Roman"/>
          <w:sz w:val="24"/>
          <w:szCs w:val="24"/>
        </w:rPr>
        <w:t xml:space="preserve">, normality, linearity, and multicollinearity. </w:t>
      </w:r>
      <w:r w:rsidR="0078765C" w:rsidRPr="00196EC9">
        <w:rPr>
          <w:rFonts w:ascii="Times New Roman" w:hAnsi="Times New Roman" w:cs="Times New Roman"/>
          <w:sz w:val="24"/>
          <w:szCs w:val="24"/>
        </w:rPr>
        <w:t xml:space="preserve">Any record that includes any missing </w:t>
      </w:r>
      <w:r w:rsidR="005E35C9" w:rsidRPr="00196EC9">
        <w:rPr>
          <w:rFonts w:ascii="Times New Roman" w:hAnsi="Times New Roman" w:cs="Times New Roman"/>
          <w:sz w:val="24"/>
          <w:szCs w:val="24"/>
        </w:rPr>
        <w:t xml:space="preserve">or incomplete </w:t>
      </w:r>
      <w:r w:rsidR="0078765C" w:rsidRPr="00196EC9">
        <w:rPr>
          <w:rFonts w:ascii="Times New Roman" w:hAnsi="Times New Roman" w:cs="Times New Roman"/>
          <w:sz w:val="24"/>
          <w:szCs w:val="24"/>
        </w:rPr>
        <w:t>data, outliers, or violates the conditions of normality, linearity and multicollinearity is considered invalid and has been removed from the final dataset for further analysis. After cleaning those invalid data, the second phase of data analysis has been done.</w:t>
      </w:r>
      <w:r w:rsidR="00430323" w:rsidRPr="00196EC9">
        <w:rPr>
          <w:rFonts w:ascii="Times New Roman" w:hAnsi="Times New Roman" w:cs="Times New Roman"/>
          <w:sz w:val="24"/>
          <w:szCs w:val="24"/>
        </w:rPr>
        <w:t xml:space="preserve"> To determine how well the hypothesized theoretical structure fits the empirical data, </w:t>
      </w:r>
      <w:r w:rsidR="00B7492E" w:rsidRPr="00196EC9">
        <w:rPr>
          <w:rFonts w:ascii="Times New Roman" w:hAnsi="Times New Roman" w:cs="Times New Roman"/>
          <w:sz w:val="24"/>
          <w:szCs w:val="24"/>
        </w:rPr>
        <w:t xml:space="preserve">Confirmatory Factor Analysis (CFA) was done. </w:t>
      </w:r>
      <w:r w:rsidR="006D0577" w:rsidRPr="00196EC9">
        <w:rPr>
          <w:rFonts w:ascii="Times New Roman" w:hAnsi="Times New Roman" w:cs="Times New Roman"/>
          <w:sz w:val="24"/>
          <w:szCs w:val="24"/>
        </w:rPr>
        <w:t xml:space="preserve">After the demographic analysis, multiple regression analysis was performed </w:t>
      </w:r>
      <w:r w:rsidR="005221F8" w:rsidRPr="00196EC9">
        <w:rPr>
          <w:rFonts w:ascii="Times New Roman" w:hAnsi="Times New Roman" w:cs="Times New Roman"/>
          <w:sz w:val="24"/>
          <w:szCs w:val="24"/>
        </w:rPr>
        <w:t>to</w:t>
      </w:r>
      <w:r w:rsidR="006D0577" w:rsidRPr="00196EC9">
        <w:rPr>
          <w:rFonts w:ascii="Times New Roman" w:hAnsi="Times New Roman" w:cs="Times New Roman"/>
          <w:sz w:val="24"/>
          <w:szCs w:val="24"/>
        </w:rPr>
        <w:t xml:space="preserve"> test the hypotheses</w:t>
      </w:r>
      <w:r w:rsidR="00017A42" w:rsidRPr="00196EC9">
        <w:rPr>
          <w:rFonts w:ascii="Times New Roman" w:hAnsi="Times New Roman" w:cs="Times New Roman"/>
          <w:sz w:val="24"/>
          <w:szCs w:val="24"/>
        </w:rPr>
        <w:t xml:space="preserve"> in the last phase</w:t>
      </w:r>
      <w:r w:rsidR="006D0577" w:rsidRPr="00196EC9">
        <w:rPr>
          <w:rFonts w:ascii="Times New Roman" w:hAnsi="Times New Roman" w:cs="Times New Roman"/>
          <w:sz w:val="24"/>
          <w:szCs w:val="24"/>
        </w:rPr>
        <w:t>.</w:t>
      </w:r>
      <w:bookmarkStart w:id="2" w:name="_Hlk113818287"/>
    </w:p>
    <w:p w14:paraId="1D8602E9" w14:textId="77D51BBD" w:rsidR="002124B4" w:rsidRPr="00196EC9" w:rsidRDefault="002124B4" w:rsidP="005B51FA">
      <w:pPr>
        <w:spacing w:afterLines="50" w:after="120" w:line="276" w:lineRule="auto"/>
        <w:jc w:val="both"/>
        <w:rPr>
          <w:rFonts w:ascii="Times New Roman" w:hAnsi="Times New Roman" w:cs="Times New Roman"/>
          <w:sz w:val="24"/>
          <w:szCs w:val="24"/>
        </w:rPr>
      </w:pPr>
      <w:r w:rsidRPr="00196EC9">
        <w:rPr>
          <w:rFonts w:ascii="Times New Roman" w:hAnsi="Times New Roman" w:cs="Times New Roman"/>
          <w:sz w:val="24"/>
          <w:szCs w:val="24"/>
        </w:rPr>
        <w:lastRenderedPageBreak/>
        <w:t xml:space="preserve">The majority (61%) of the participants in this study </w:t>
      </w:r>
      <w:r w:rsidR="00ED1456" w:rsidRPr="00196EC9">
        <w:rPr>
          <w:rFonts w:ascii="Times New Roman" w:hAnsi="Times New Roman" w:cs="Times New Roman"/>
          <w:sz w:val="24"/>
          <w:szCs w:val="24"/>
        </w:rPr>
        <w:t>are</w:t>
      </w:r>
      <w:r w:rsidRPr="00196EC9">
        <w:rPr>
          <w:rFonts w:ascii="Times New Roman" w:hAnsi="Times New Roman" w:cs="Times New Roman"/>
          <w:sz w:val="24"/>
          <w:szCs w:val="24"/>
        </w:rPr>
        <w:t xml:space="preserve"> male</w:t>
      </w:r>
      <w:r w:rsidR="008A1589" w:rsidRPr="00196EC9">
        <w:rPr>
          <w:rFonts w:ascii="Times New Roman" w:hAnsi="Times New Roman" w:cs="Times New Roman"/>
          <w:sz w:val="24"/>
          <w:szCs w:val="24"/>
        </w:rPr>
        <w:t xml:space="preserve"> (Appendix A). The largest (37%) group of the participants are in the age group of 18-30, followed by 31-40 (31%) and 41-50 (18%)</w:t>
      </w:r>
      <w:r w:rsidR="00865B8E" w:rsidRPr="00196EC9">
        <w:rPr>
          <w:rFonts w:ascii="Times New Roman" w:hAnsi="Times New Roman" w:cs="Times New Roman"/>
          <w:sz w:val="24"/>
          <w:szCs w:val="24"/>
        </w:rPr>
        <w:t xml:space="preserve"> age group</w:t>
      </w:r>
      <w:r w:rsidR="008A1589" w:rsidRPr="00196EC9">
        <w:rPr>
          <w:rFonts w:ascii="Times New Roman" w:hAnsi="Times New Roman" w:cs="Times New Roman"/>
          <w:sz w:val="24"/>
          <w:szCs w:val="24"/>
        </w:rPr>
        <w:t xml:space="preserve">. </w:t>
      </w:r>
      <w:r w:rsidR="00624B6A" w:rsidRPr="00196EC9">
        <w:rPr>
          <w:rFonts w:ascii="Times New Roman" w:hAnsi="Times New Roman" w:cs="Times New Roman"/>
          <w:sz w:val="24"/>
          <w:szCs w:val="24"/>
        </w:rPr>
        <w:t>The largest (38%) group of participants makes between $40,000 and $60,000 and the smallest segment (4%) makes above $105,000. The second largest group (28%) makes less than $40,000.</w:t>
      </w:r>
      <w:r w:rsidR="004E45B6" w:rsidRPr="00196EC9">
        <w:rPr>
          <w:rFonts w:ascii="Times New Roman" w:hAnsi="Times New Roman" w:cs="Times New Roman"/>
          <w:sz w:val="24"/>
          <w:szCs w:val="24"/>
        </w:rPr>
        <w:t xml:space="preserve"> </w:t>
      </w:r>
      <w:r w:rsidR="00865B8E" w:rsidRPr="00196EC9">
        <w:rPr>
          <w:rFonts w:ascii="Times New Roman" w:hAnsi="Times New Roman" w:cs="Times New Roman"/>
          <w:sz w:val="24"/>
          <w:szCs w:val="24"/>
        </w:rPr>
        <w:t xml:space="preserve">More than half (52%) of the participants are Caucasian followed by Asian (17%), Hispanic (15%), and </w:t>
      </w:r>
      <w:proofErr w:type="gramStart"/>
      <w:r w:rsidR="00865B8E" w:rsidRPr="00196EC9">
        <w:rPr>
          <w:rFonts w:ascii="Times New Roman" w:hAnsi="Times New Roman" w:cs="Times New Roman"/>
          <w:sz w:val="24"/>
          <w:szCs w:val="24"/>
        </w:rPr>
        <w:t>African-American</w:t>
      </w:r>
      <w:proofErr w:type="gramEnd"/>
      <w:r w:rsidR="00865B8E" w:rsidRPr="00196EC9">
        <w:rPr>
          <w:rFonts w:ascii="Times New Roman" w:hAnsi="Times New Roman" w:cs="Times New Roman"/>
          <w:sz w:val="24"/>
          <w:szCs w:val="24"/>
        </w:rPr>
        <w:t xml:space="preserve"> (9%). </w:t>
      </w:r>
      <w:r w:rsidR="00743CD7" w:rsidRPr="00196EC9">
        <w:rPr>
          <w:rFonts w:ascii="Times New Roman" w:hAnsi="Times New Roman" w:cs="Times New Roman"/>
          <w:sz w:val="24"/>
          <w:szCs w:val="24"/>
        </w:rPr>
        <w:t xml:space="preserve">Over half (55%) of the participants have </w:t>
      </w:r>
      <w:r w:rsidR="00D01DA7" w:rsidRPr="00196EC9">
        <w:rPr>
          <w:rFonts w:ascii="Times New Roman" w:hAnsi="Times New Roman" w:cs="Times New Roman"/>
          <w:sz w:val="24"/>
          <w:szCs w:val="24"/>
        </w:rPr>
        <w:t xml:space="preserve">a </w:t>
      </w:r>
      <w:r w:rsidR="00743CD7" w:rsidRPr="00196EC9">
        <w:rPr>
          <w:rFonts w:ascii="Times New Roman" w:hAnsi="Times New Roman" w:cs="Times New Roman"/>
          <w:sz w:val="24"/>
          <w:szCs w:val="24"/>
        </w:rPr>
        <w:t xml:space="preserve">bachelor’s degree, while almost one-fifth (19%) </w:t>
      </w:r>
      <w:r w:rsidR="00D01DA7" w:rsidRPr="00196EC9">
        <w:rPr>
          <w:rFonts w:ascii="Times New Roman" w:hAnsi="Times New Roman" w:cs="Times New Roman"/>
          <w:sz w:val="24"/>
          <w:szCs w:val="24"/>
        </w:rPr>
        <w:t>have</w:t>
      </w:r>
      <w:r w:rsidR="00743CD7" w:rsidRPr="00196EC9">
        <w:rPr>
          <w:rFonts w:ascii="Times New Roman" w:hAnsi="Times New Roman" w:cs="Times New Roman"/>
          <w:sz w:val="24"/>
          <w:szCs w:val="24"/>
        </w:rPr>
        <w:t xml:space="preserve"> </w:t>
      </w:r>
      <w:r w:rsidR="00D01DA7" w:rsidRPr="00196EC9">
        <w:rPr>
          <w:rFonts w:ascii="Times New Roman" w:hAnsi="Times New Roman" w:cs="Times New Roman"/>
          <w:sz w:val="24"/>
          <w:szCs w:val="24"/>
        </w:rPr>
        <w:t xml:space="preserve">a </w:t>
      </w:r>
      <w:r w:rsidR="00743CD7" w:rsidRPr="00196EC9">
        <w:rPr>
          <w:rFonts w:ascii="Times New Roman" w:hAnsi="Times New Roman" w:cs="Times New Roman"/>
          <w:sz w:val="24"/>
          <w:szCs w:val="24"/>
        </w:rPr>
        <w:t>high school</w:t>
      </w:r>
      <w:r w:rsidR="00743CD7" w:rsidRPr="00E243EF">
        <w:rPr>
          <w:rFonts w:ascii="Times New Roman" w:hAnsi="Times New Roman" w:cs="Times New Roman"/>
          <w:sz w:val="24"/>
          <w:szCs w:val="24"/>
        </w:rPr>
        <w:t xml:space="preserve"> degree, and only 12% </w:t>
      </w:r>
      <w:r w:rsidR="00D01DA7" w:rsidRPr="00E243EF">
        <w:rPr>
          <w:rFonts w:ascii="Times New Roman" w:hAnsi="Times New Roman" w:cs="Times New Roman"/>
          <w:sz w:val="24"/>
          <w:szCs w:val="24"/>
        </w:rPr>
        <w:t>have</w:t>
      </w:r>
      <w:r w:rsidR="00743CD7" w:rsidRPr="00E243EF">
        <w:rPr>
          <w:rFonts w:ascii="Times New Roman" w:hAnsi="Times New Roman" w:cs="Times New Roman"/>
          <w:sz w:val="24"/>
          <w:szCs w:val="24"/>
        </w:rPr>
        <w:t xml:space="preserve"> </w:t>
      </w:r>
      <w:r w:rsidR="00D01DA7" w:rsidRPr="00E243EF">
        <w:rPr>
          <w:rFonts w:ascii="Times New Roman" w:hAnsi="Times New Roman" w:cs="Times New Roman"/>
          <w:sz w:val="24"/>
          <w:szCs w:val="24"/>
        </w:rPr>
        <w:t xml:space="preserve">a </w:t>
      </w:r>
      <w:r w:rsidR="00743CD7" w:rsidRPr="00E243EF">
        <w:rPr>
          <w:rFonts w:ascii="Times New Roman" w:hAnsi="Times New Roman" w:cs="Times New Roman"/>
          <w:sz w:val="24"/>
          <w:szCs w:val="24"/>
        </w:rPr>
        <w:t xml:space="preserve">master’s </w:t>
      </w:r>
      <w:r w:rsidR="00743CD7" w:rsidRPr="00196EC9">
        <w:rPr>
          <w:rFonts w:ascii="Times New Roman" w:hAnsi="Times New Roman" w:cs="Times New Roman"/>
          <w:sz w:val="24"/>
          <w:szCs w:val="24"/>
        </w:rPr>
        <w:t>degree. The most popular (37%) site is Facebook, followed by Instagram (26%) and Twitter (14%).</w:t>
      </w:r>
    </w:p>
    <w:p w14:paraId="24B98A05" w14:textId="57DA7C97" w:rsidR="008071C8" w:rsidRPr="00196EC9" w:rsidRDefault="008071C8" w:rsidP="005B51FA">
      <w:pPr>
        <w:pStyle w:val="p"/>
        <w:spacing w:afterLines="50" w:after="120" w:line="276" w:lineRule="auto"/>
        <w:ind w:firstLine="0"/>
        <w:jc w:val="both"/>
      </w:pPr>
      <w:r w:rsidRPr="00196EC9">
        <w:t>The goodness-of- fit of a measurement model was evaluated by CFA with AMOS, version 21, using various established fit indices. The most common and frequently used model-fit indices are the likelihood ratio chi-square (</w:t>
      </w:r>
      <w:r w:rsidRPr="00196EC9">
        <w:rPr>
          <w:i/>
        </w:rPr>
        <w:t>χ</w:t>
      </w:r>
      <w:r w:rsidRPr="00196EC9">
        <w:rPr>
          <w:vertAlign w:val="superscript"/>
        </w:rPr>
        <w:t>2</w:t>
      </w:r>
      <w:r w:rsidRPr="00196EC9">
        <w:t xml:space="preserve">), the comparative fit index (CFI), the goodness-of-fit index (GFI), the root mean squared error of approximation (RMSEA), the incremental fit index (IFI), the normed fit index (NFI), the Tucker-Lewis index (TLI), and the relative fit index (RFI). Thus, the CFA was performed multiple times until the model reached a satisfactory fit. The hypothesized model was assessed by maximum likelihood analysis. This model was evaluated by seven fit measures: (a) </w:t>
      </w:r>
      <w:r w:rsidRPr="00196EC9">
        <w:rPr>
          <w:i/>
        </w:rPr>
        <w:t>χ</w:t>
      </w:r>
      <w:r w:rsidRPr="00196EC9">
        <w:rPr>
          <w:vertAlign w:val="superscript"/>
        </w:rPr>
        <w:t>2</w:t>
      </w:r>
      <w:r w:rsidRPr="00196EC9">
        <w:rPr>
          <w:i/>
        </w:rPr>
        <w:t>/</w:t>
      </w:r>
      <w:proofErr w:type="spellStart"/>
      <w:r w:rsidRPr="00196EC9">
        <w:rPr>
          <w:i/>
        </w:rPr>
        <w:t>df</w:t>
      </w:r>
      <w:proofErr w:type="spellEnd"/>
      <w:r w:rsidRPr="00196EC9">
        <w:t>, (b) CFI, (c) GFI, (d) NFI, (e), IFI, (f) TLI, and (g) RMSEA. As shown in the Table 2, results of the CFA (</w:t>
      </w:r>
      <w:r w:rsidRPr="00196EC9">
        <w:rPr>
          <w:i/>
        </w:rPr>
        <w:t>χ</w:t>
      </w:r>
      <w:r w:rsidRPr="00196EC9">
        <w:rPr>
          <w:vertAlign w:val="superscript"/>
        </w:rPr>
        <w:t>2</w:t>
      </w:r>
      <w:r w:rsidRPr="00196EC9">
        <w:rPr>
          <w:i/>
        </w:rPr>
        <w:t>/</w:t>
      </w:r>
      <w:proofErr w:type="spellStart"/>
      <w:r w:rsidRPr="00196EC9">
        <w:rPr>
          <w:i/>
        </w:rPr>
        <w:t>df</w:t>
      </w:r>
      <w:proofErr w:type="spellEnd"/>
      <w:r w:rsidRPr="00196EC9">
        <w:t xml:space="preserve"> = 1.63, CFI = 0.923, GFI = .915, NFI = 0.927, IFI = 0.963, TLI = 0.955, RMSEA = 0.045) indicate a good model fit. </w:t>
      </w:r>
    </w:p>
    <w:p w14:paraId="6C841624" w14:textId="22A9450A" w:rsidR="00B36BBB" w:rsidRPr="00E243EF" w:rsidRDefault="00743CD7" w:rsidP="005B51FA">
      <w:pPr>
        <w:spacing w:afterLines="50" w:after="120" w:line="276" w:lineRule="auto"/>
        <w:jc w:val="both"/>
        <w:rPr>
          <w:rFonts w:ascii="Times New Roman" w:hAnsi="Times New Roman" w:cs="Times New Roman"/>
          <w:sz w:val="24"/>
          <w:szCs w:val="24"/>
        </w:rPr>
      </w:pPr>
      <w:r w:rsidRPr="00196EC9">
        <w:rPr>
          <w:rFonts w:ascii="Times New Roman" w:hAnsi="Times New Roman" w:cs="Times New Roman"/>
          <w:sz w:val="24"/>
          <w:szCs w:val="24"/>
        </w:rPr>
        <w:t xml:space="preserve">Skewness and Kurtosis were </w:t>
      </w:r>
      <w:r w:rsidR="00497A78" w:rsidRPr="00196EC9">
        <w:rPr>
          <w:rFonts w:ascii="Times New Roman" w:hAnsi="Times New Roman" w:cs="Times New Roman"/>
          <w:sz w:val="24"/>
          <w:szCs w:val="24"/>
        </w:rPr>
        <w:t>measured to test the normality of the data. Skewness ranged from -.92 to .98</w:t>
      </w:r>
      <w:r w:rsidR="001F1B0C" w:rsidRPr="00196EC9">
        <w:rPr>
          <w:rFonts w:ascii="Times New Roman" w:hAnsi="Times New Roman" w:cs="Times New Roman"/>
          <w:sz w:val="24"/>
          <w:szCs w:val="24"/>
        </w:rPr>
        <w:t>,</w:t>
      </w:r>
      <w:r w:rsidR="00497A78" w:rsidRPr="00196EC9">
        <w:rPr>
          <w:rFonts w:ascii="Times New Roman" w:hAnsi="Times New Roman" w:cs="Times New Roman"/>
          <w:sz w:val="24"/>
          <w:szCs w:val="24"/>
        </w:rPr>
        <w:t xml:space="preserve"> and Kurtosis ranged from -.51 to .65. These values are within the acceptable limit of Skewness (±2) and Kurtosis (less than 7), confirming the normality of </w:t>
      </w:r>
      <w:r w:rsidR="00ED1456" w:rsidRPr="00196EC9">
        <w:rPr>
          <w:rFonts w:ascii="Times New Roman" w:hAnsi="Times New Roman" w:cs="Times New Roman"/>
          <w:sz w:val="24"/>
          <w:szCs w:val="24"/>
        </w:rPr>
        <w:t xml:space="preserve">the </w:t>
      </w:r>
      <w:r w:rsidR="00497A78" w:rsidRPr="00196EC9">
        <w:rPr>
          <w:rFonts w:ascii="Times New Roman" w:hAnsi="Times New Roman" w:cs="Times New Roman"/>
          <w:sz w:val="24"/>
          <w:szCs w:val="24"/>
        </w:rPr>
        <w:t>data</w:t>
      </w:r>
      <w:r w:rsidR="00B36BBB" w:rsidRPr="00196EC9">
        <w:rPr>
          <w:rFonts w:ascii="Times New Roman" w:hAnsi="Times New Roman" w:cs="Times New Roman"/>
          <w:sz w:val="24"/>
          <w:szCs w:val="24"/>
        </w:rPr>
        <w:t xml:space="preserve"> </w:t>
      </w:r>
      <w:r w:rsidR="00E93411" w:rsidRPr="00196EC9">
        <w:rPr>
          <w:rFonts w:ascii="Times New Roman" w:hAnsi="Times New Roman" w:cs="Times New Roman"/>
          <w:sz w:val="24"/>
          <w:szCs w:val="24"/>
        </w:rPr>
        <w:fldChar w:fldCharType="begin"/>
      </w:r>
      <w:r w:rsidR="000D0420" w:rsidRPr="00196EC9">
        <w:rPr>
          <w:rFonts w:ascii="Times New Roman" w:hAnsi="Times New Roman" w:cs="Times New Roman"/>
          <w:sz w:val="24"/>
          <w:szCs w:val="24"/>
        </w:rPr>
        <w:instrText xml:space="preserve"> ADDIN EN.CITE &lt;EndNote&gt;&lt;Cite&gt;&lt;Author&gt;Curran&lt;/Author&gt;&lt;Year&gt;1996&lt;/Year&gt;&lt;RecNum&gt;11423&lt;/RecNum&gt;&lt;DisplayText&gt;[68]&lt;/DisplayText&gt;&lt;record&gt;&lt;rec-number&gt;11423&lt;/rec-number&gt;&lt;foreign-keys&gt;&lt;key app="EN" db-id="d2avdfesp5esp2ed5zbvx9d02pv5555vv0ps" timestamp="1668001093"&gt;11423&lt;/key&gt;&lt;/foreign-keys&gt;&lt;ref-type name="Journal Article"&gt;17&lt;/ref-type&gt;&lt;contributors&gt;&lt;authors&gt;&lt;author&gt;Curran, Patrick J&lt;/author&gt;&lt;author&gt;West, Stephen G&lt;/author&gt;&lt;author&gt;Finch, John F&lt;/author&gt;&lt;/authors&gt;&lt;/contributors&gt;&lt;titles&gt;&lt;title&gt;The robustness of test statistics to nonnormality and specification error in confirmatory factor analysis&lt;/title&gt;&lt;secondary-title&gt;Psychological methods&lt;/secondary-title&gt;&lt;/titles&gt;&lt;periodical&gt;&lt;full-title&gt;Psychological methods&lt;/full-title&gt;&lt;/periodical&gt;&lt;pages&gt;16&lt;/pages&gt;&lt;volume&gt;1&lt;/volume&gt;&lt;number&gt;1&lt;/number&gt;&lt;dates&gt;&lt;year&gt;1996&lt;/year&gt;&lt;/dates&gt;&lt;isbn&gt;1939-1463&lt;/isbn&gt;&lt;urls&gt;&lt;/urls&gt;&lt;/record&gt;&lt;/Cite&gt;&lt;/EndNote&gt;</w:instrText>
      </w:r>
      <w:r w:rsidR="00E93411" w:rsidRPr="00196EC9">
        <w:rPr>
          <w:rFonts w:ascii="Times New Roman" w:hAnsi="Times New Roman" w:cs="Times New Roman"/>
          <w:sz w:val="24"/>
          <w:szCs w:val="24"/>
        </w:rPr>
        <w:fldChar w:fldCharType="separate"/>
      </w:r>
      <w:r w:rsidR="000D0420" w:rsidRPr="00196EC9">
        <w:rPr>
          <w:rFonts w:ascii="Times New Roman" w:hAnsi="Times New Roman" w:cs="Times New Roman"/>
          <w:noProof/>
          <w:sz w:val="24"/>
          <w:szCs w:val="24"/>
        </w:rPr>
        <w:t>[</w:t>
      </w:r>
      <w:hyperlink w:anchor="_ENREF_68" w:tooltip="Curran, 1996 #11423" w:history="1">
        <w:r w:rsidR="000D0420" w:rsidRPr="00196EC9">
          <w:rPr>
            <w:rFonts w:ascii="Times New Roman" w:hAnsi="Times New Roman" w:cs="Times New Roman"/>
            <w:noProof/>
            <w:sz w:val="24"/>
            <w:szCs w:val="24"/>
          </w:rPr>
          <w:t>68</w:t>
        </w:r>
      </w:hyperlink>
      <w:r w:rsidR="000D0420" w:rsidRPr="00196EC9">
        <w:rPr>
          <w:rFonts w:ascii="Times New Roman" w:hAnsi="Times New Roman" w:cs="Times New Roman"/>
          <w:noProof/>
          <w:sz w:val="24"/>
          <w:szCs w:val="24"/>
        </w:rPr>
        <w:t>]</w:t>
      </w:r>
      <w:r w:rsidR="00E93411" w:rsidRPr="00196EC9">
        <w:rPr>
          <w:rFonts w:ascii="Times New Roman" w:hAnsi="Times New Roman" w:cs="Times New Roman"/>
          <w:sz w:val="24"/>
          <w:szCs w:val="24"/>
        </w:rPr>
        <w:fldChar w:fldCharType="end"/>
      </w:r>
      <w:r w:rsidR="00B36BBB" w:rsidRPr="00196EC9">
        <w:rPr>
          <w:rFonts w:ascii="Times New Roman" w:hAnsi="Times New Roman" w:cs="Times New Roman"/>
          <w:sz w:val="24"/>
          <w:szCs w:val="24"/>
        </w:rPr>
        <w:t>.</w:t>
      </w:r>
      <w:r w:rsidR="00497A78" w:rsidRPr="00196EC9">
        <w:rPr>
          <w:rFonts w:ascii="Times New Roman" w:hAnsi="Times New Roman" w:cs="Times New Roman"/>
          <w:sz w:val="24"/>
          <w:szCs w:val="24"/>
        </w:rPr>
        <w:t xml:space="preserve"> </w:t>
      </w:r>
      <w:r w:rsidR="00B36BBB" w:rsidRPr="00196EC9">
        <w:rPr>
          <w:rFonts w:ascii="Times New Roman" w:hAnsi="Times New Roman" w:cs="Times New Roman"/>
          <w:sz w:val="24"/>
          <w:szCs w:val="24"/>
        </w:rPr>
        <w:t xml:space="preserve">A tolerance value less than .10 or a VIF value above 10 indicates high collinearity </w:t>
      </w:r>
      <w:r w:rsidR="00E93411" w:rsidRPr="00196EC9">
        <w:rPr>
          <w:rFonts w:ascii="Times New Roman" w:hAnsi="Times New Roman" w:cs="Times New Roman"/>
          <w:sz w:val="24"/>
          <w:szCs w:val="24"/>
        </w:rPr>
        <w:fldChar w:fldCharType="begin"/>
      </w:r>
      <w:r w:rsidR="000D0420" w:rsidRPr="00196EC9">
        <w:rPr>
          <w:rFonts w:ascii="Times New Roman" w:hAnsi="Times New Roman" w:cs="Times New Roman"/>
          <w:sz w:val="24"/>
          <w:szCs w:val="24"/>
        </w:rPr>
        <w:instrText xml:space="preserve"> ADDIN EN.CITE &lt;EndNote&gt;&lt;Cite&gt;&lt;Author&gt;Hair&lt;/Author&gt;&lt;Year&gt;2019&lt;/Year&gt;&lt;RecNum&gt;1740&lt;/RecNum&gt;&lt;DisplayText&gt;[69]&lt;/DisplayText&gt;&lt;record&gt;&lt;rec-number&gt;1740&lt;/rec-number&gt;&lt;foreign-keys&gt;&lt;key app="EN" db-id="d2avdfesp5esp2ed5zbvx9d02pv5555vv0ps" timestamp="1569668273"&gt;1740&lt;/key&gt;&lt;/foreign-keys&gt;&lt;ref-type name="Book"&gt;6&lt;/ref-type&gt;&lt;contributors&gt;&lt;authors&gt;&lt;author&gt;Hair, Joseph F&lt;/author&gt;&lt;author&gt;Babin, Barry J&lt;/author&gt;&lt;author&gt;Anderson, R.E.&lt;/author&gt;&lt;author&gt;Black, William C&lt;/author&gt;&lt;/authors&gt;&lt;/contributors&gt;&lt;titles&gt;&lt;title&gt;Multivariate Data Analysis&lt;/title&gt;&lt;/titles&gt;&lt;edition&gt;8th&lt;/edition&gt;&lt;dates&gt;&lt;year&gt;2019&lt;/year&gt;&lt;/dates&gt;&lt;pub-location&gt;Hampshire&lt;/pub-location&gt;&lt;publisher&gt;Cengage Learning EMEA&lt;/publisher&gt;&lt;urls&gt;&lt;/urls&gt;&lt;/record&gt;&lt;/Cite&gt;&lt;/EndNote&gt;</w:instrText>
      </w:r>
      <w:r w:rsidR="00E93411" w:rsidRPr="00196EC9">
        <w:rPr>
          <w:rFonts w:ascii="Times New Roman" w:hAnsi="Times New Roman" w:cs="Times New Roman"/>
          <w:sz w:val="24"/>
          <w:szCs w:val="24"/>
        </w:rPr>
        <w:fldChar w:fldCharType="separate"/>
      </w:r>
      <w:r w:rsidR="000D0420" w:rsidRPr="00196EC9">
        <w:rPr>
          <w:rFonts w:ascii="Times New Roman" w:hAnsi="Times New Roman" w:cs="Times New Roman"/>
          <w:noProof/>
          <w:sz w:val="24"/>
          <w:szCs w:val="24"/>
        </w:rPr>
        <w:t>[</w:t>
      </w:r>
      <w:hyperlink w:anchor="_ENREF_69" w:tooltip="Hair, 2019 #1740" w:history="1">
        <w:r w:rsidR="000D0420" w:rsidRPr="00196EC9">
          <w:rPr>
            <w:rFonts w:ascii="Times New Roman" w:hAnsi="Times New Roman" w:cs="Times New Roman"/>
            <w:noProof/>
            <w:sz w:val="24"/>
            <w:szCs w:val="24"/>
          </w:rPr>
          <w:t>69</w:t>
        </w:r>
      </w:hyperlink>
      <w:r w:rsidR="000D0420" w:rsidRPr="00196EC9">
        <w:rPr>
          <w:rFonts w:ascii="Times New Roman" w:hAnsi="Times New Roman" w:cs="Times New Roman"/>
          <w:noProof/>
          <w:sz w:val="24"/>
          <w:szCs w:val="24"/>
        </w:rPr>
        <w:t>]</w:t>
      </w:r>
      <w:r w:rsidR="00E93411" w:rsidRPr="00196EC9">
        <w:rPr>
          <w:rFonts w:ascii="Times New Roman" w:hAnsi="Times New Roman" w:cs="Times New Roman"/>
          <w:sz w:val="24"/>
          <w:szCs w:val="24"/>
        </w:rPr>
        <w:fldChar w:fldCharType="end"/>
      </w:r>
      <w:r w:rsidR="00B36BBB" w:rsidRPr="00196EC9">
        <w:rPr>
          <w:rFonts w:ascii="Times New Roman" w:hAnsi="Times New Roman" w:cs="Times New Roman"/>
          <w:sz w:val="24"/>
          <w:szCs w:val="24"/>
        </w:rPr>
        <w:t>. The tolerance values in this study ranged from .</w:t>
      </w:r>
      <w:r w:rsidR="00A25D52" w:rsidRPr="00196EC9">
        <w:rPr>
          <w:rFonts w:ascii="Times New Roman" w:hAnsi="Times New Roman" w:cs="Times New Roman"/>
          <w:sz w:val="24"/>
          <w:szCs w:val="24"/>
        </w:rPr>
        <w:t>15</w:t>
      </w:r>
      <w:r w:rsidR="00B36BBB" w:rsidRPr="00196EC9">
        <w:rPr>
          <w:rFonts w:ascii="Times New Roman" w:hAnsi="Times New Roman" w:cs="Times New Roman"/>
          <w:sz w:val="24"/>
          <w:szCs w:val="24"/>
        </w:rPr>
        <w:t xml:space="preserve"> (VIF = 1.</w:t>
      </w:r>
      <w:r w:rsidR="00A25D52" w:rsidRPr="00196EC9">
        <w:rPr>
          <w:rFonts w:ascii="Times New Roman" w:hAnsi="Times New Roman" w:cs="Times New Roman"/>
          <w:sz w:val="24"/>
          <w:szCs w:val="24"/>
        </w:rPr>
        <w:t>56</w:t>
      </w:r>
      <w:r w:rsidR="00B36BBB" w:rsidRPr="00196EC9">
        <w:rPr>
          <w:rFonts w:ascii="Times New Roman" w:hAnsi="Times New Roman" w:cs="Times New Roman"/>
          <w:sz w:val="24"/>
          <w:szCs w:val="24"/>
        </w:rPr>
        <w:t>) to .</w:t>
      </w:r>
      <w:r w:rsidR="00A25D52" w:rsidRPr="00196EC9">
        <w:rPr>
          <w:rFonts w:ascii="Times New Roman" w:hAnsi="Times New Roman" w:cs="Times New Roman"/>
          <w:sz w:val="24"/>
          <w:szCs w:val="24"/>
        </w:rPr>
        <w:t>1.00</w:t>
      </w:r>
      <w:r w:rsidR="00B36BBB" w:rsidRPr="00196EC9">
        <w:rPr>
          <w:rFonts w:ascii="Times New Roman" w:hAnsi="Times New Roman" w:cs="Times New Roman"/>
          <w:sz w:val="24"/>
          <w:szCs w:val="24"/>
        </w:rPr>
        <w:t xml:space="preserve"> (VIF = 1.</w:t>
      </w:r>
      <w:r w:rsidR="00A25D52" w:rsidRPr="00196EC9">
        <w:rPr>
          <w:rFonts w:ascii="Times New Roman" w:hAnsi="Times New Roman" w:cs="Times New Roman"/>
          <w:sz w:val="24"/>
          <w:szCs w:val="24"/>
        </w:rPr>
        <w:t>20</w:t>
      </w:r>
      <w:r w:rsidR="00B36BBB" w:rsidRPr="00196EC9">
        <w:rPr>
          <w:rFonts w:ascii="Times New Roman" w:hAnsi="Times New Roman" w:cs="Times New Roman"/>
          <w:sz w:val="24"/>
          <w:szCs w:val="24"/>
        </w:rPr>
        <w:t>), demonstrating the absence of multicollinearity.</w:t>
      </w:r>
      <w:r w:rsidR="00A25D52" w:rsidRPr="00196EC9">
        <w:rPr>
          <w:rFonts w:ascii="Times New Roman" w:hAnsi="Times New Roman" w:cs="Times New Roman"/>
          <w:sz w:val="24"/>
          <w:szCs w:val="24"/>
        </w:rPr>
        <w:t xml:space="preserve"> Cronbach’s </w:t>
      </w:r>
      <w:r w:rsidR="001F1B0C" w:rsidRPr="00196EC9">
        <w:rPr>
          <w:rFonts w:ascii="Times New Roman" w:hAnsi="Times New Roman" w:cs="Times New Roman"/>
          <w:sz w:val="24"/>
          <w:szCs w:val="24"/>
        </w:rPr>
        <w:t>a</w:t>
      </w:r>
      <w:r w:rsidR="00A25D52" w:rsidRPr="00196EC9">
        <w:rPr>
          <w:rFonts w:ascii="Times New Roman" w:hAnsi="Times New Roman" w:cs="Times New Roman"/>
          <w:sz w:val="24"/>
          <w:szCs w:val="24"/>
        </w:rPr>
        <w:t xml:space="preserve">lpha was measured to calculate </w:t>
      </w:r>
      <w:r w:rsidR="001F1B0C" w:rsidRPr="00196EC9">
        <w:rPr>
          <w:rFonts w:ascii="Times New Roman" w:hAnsi="Times New Roman" w:cs="Times New Roman"/>
          <w:sz w:val="24"/>
          <w:szCs w:val="24"/>
        </w:rPr>
        <w:t>reliability</w:t>
      </w:r>
      <w:r w:rsidR="00A25D52" w:rsidRPr="00196EC9">
        <w:rPr>
          <w:rFonts w:ascii="Times New Roman" w:hAnsi="Times New Roman" w:cs="Times New Roman"/>
          <w:sz w:val="24"/>
          <w:szCs w:val="24"/>
        </w:rPr>
        <w:t xml:space="preserve">. The Cronbach’s alpha of all constructs met the minimum limit of 0.7 </w:t>
      </w:r>
      <w:r w:rsidR="00473BE6" w:rsidRPr="00196EC9">
        <w:rPr>
          <w:rFonts w:ascii="Times New Roman" w:hAnsi="Times New Roman" w:cs="Times New Roman"/>
          <w:sz w:val="24"/>
          <w:szCs w:val="24"/>
        </w:rPr>
        <w:t xml:space="preserve">(Table </w:t>
      </w:r>
      <w:r w:rsidR="008071C8" w:rsidRPr="00196EC9">
        <w:rPr>
          <w:rFonts w:ascii="Times New Roman" w:hAnsi="Times New Roman" w:cs="Times New Roman"/>
          <w:sz w:val="24"/>
          <w:szCs w:val="24"/>
        </w:rPr>
        <w:t>3</w:t>
      </w:r>
      <w:r w:rsidR="00473BE6" w:rsidRPr="00196EC9">
        <w:rPr>
          <w:rFonts w:ascii="Times New Roman" w:hAnsi="Times New Roman" w:cs="Times New Roman"/>
          <w:sz w:val="24"/>
          <w:szCs w:val="24"/>
        </w:rPr>
        <w:t>)</w:t>
      </w:r>
      <w:r w:rsidR="007D4312" w:rsidRPr="00196EC9">
        <w:rPr>
          <w:rFonts w:ascii="Times New Roman" w:hAnsi="Times New Roman" w:cs="Times New Roman"/>
          <w:sz w:val="24"/>
          <w:szCs w:val="24"/>
        </w:rPr>
        <w:t>,</w:t>
      </w:r>
      <w:r w:rsidR="00473BE6" w:rsidRPr="00196EC9">
        <w:rPr>
          <w:rFonts w:ascii="Times New Roman" w:hAnsi="Times New Roman" w:cs="Times New Roman"/>
          <w:sz w:val="24"/>
          <w:szCs w:val="24"/>
        </w:rPr>
        <w:t xml:space="preserve"> </w:t>
      </w:r>
      <w:r w:rsidR="00A25D52" w:rsidRPr="00196EC9">
        <w:rPr>
          <w:rFonts w:ascii="Times New Roman" w:hAnsi="Times New Roman" w:cs="Times New Roman"/>
          <w:sz w:val="24"/>
          <w:szCs w:val="24"/>
        </w:rPr>
        <w:t>as recommended</w:t>
      </w:r>
      <w:r w:rsidR="00A25D52" w:rsidRPr="00E243EF">
        <w:rPr>
          <w:rFonts w:ascii="Times New Roman" w:hAnsi="Times New Roman" w:cs="Times New Roman"/>
          <w:sz w:val="24"/>
          <w:szCs w:val="24"/>
        </w:rPr>
        <w:t xml:space="preserve"> by </w:t>
      </w:r>
      <w:r w:rsidR="00473BE6" w:rsidRPr="00E243EF">
        <w:rPr>
          <w:rFonts w:ascii="Times New Roman" w:hAnsi="Times New Roman" w:cs="Times New Roman"/>
          <w:sz w:val="24"/>
          <w:szCs w:val="24"/>
        </w:rPr>
        <w:t xml:space="preserve">the majority of studies </w:t>
      </w:r>
      <w:r w:rsidR="00E93411"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&lt;EndNote&gt;&lt;Cite&gt;&lt;Author&gt;Boudreau&lt;/Author&gt;&lt;Year&gt;2001&lt;/Year&gt;&lt;RecNum&gt;11424&lt;/RecNum&gt;&lt;DisplayText&gt;[70]&lt;/DisplayText&gt;&lt;record&gt;&lt;rec-number&gt;11424&lt;/rec-number&gt;&lt;foreign-keys&gt;&lt;key app="EN" db-id="d2avdfesp5esp2ed5zbvx9d02pv5555vv0ps" timestamp="1668001236"&gt;11424&lt;/key&gt;&lt;/foreign-keys&gt;&lt;ref-type name="Journal Article"&gt;17&lt;/ref-type&gt;&lt;contributors&gt;&lt;authors&gt;&lt;author&gt;Boudreau, Marie-Claude&lt;/author&gt;&lt;author&gt;Gefen, David&lt;/author&gt;&lt;author&gt;Straub, Detmar W.&lt;/author&gt;&lt;/authors&gt;&lt;/contributors&gt;&lt;titles&gt;&lt;title&gt;Validation in Information Systems Research: A State-of-the-Art Assessment&lt;/title&gt;&lt;secondary-title&gt;MIS Quarterly&lt;/secondary-title&gt;&lt;/titles&gt;&lt;periodical&gt;&lt;full-title&gt;MIS Quarterly&lt;/full-title&gt;&lt;/periodical&gt;&lt;pages&gt;1-16&lt;/pages&gt;&lt;volume&gt;25&lt;/volume&gt;&lt;number&gt;1&lt;/number&gt;&lt;dates&gt;&lt;year&gt;2001&lt;/year&gt;&lt;/dates&gt;&lt;publisher&gt;Management Information Systems Research Center, University of Minnesota&lt;/publisher&gt;&lt;isbn&gt;02767783&lt;/isbn&gt;&lt;urls&gt;&lt;related-urls&gt;&lt;url&gt;http://www.jstor.org/stable/3250956&lt;/url&gt;&lt;/related-urls&gt;&lt;/urls&gt;&lt;custom1&gt;Full publication date: Mar., 2001&lt;/custom1&gt;&lt;electronic-resource-num&gt;10.2307/3250956&lt;/electronic-resource-num&gt;&lt;remote-database-name&gt;JSTOR&lt;/remote-database-name&gt;&lt;access-date&gt;2022/11/09/&lt;/access-date&gt;&lt;/record&gt;&lt;/Cite&gt;&lt;/EndNote&gt;</w:instrText>
      </w:r>
      <w:r w:rsidR="00E9341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70" w:tooltip="Boudreau, 2001 #11424" w:history="1">
        <w:r w:rsidR="000D0420" w:rsidRPr="00E243EF">
          <w:rPr>
            <w:rFonts w:ascii="Times New Roman" w:hAnsi="Times New Roman" w:cs="Times New Roman"/>
            <w:noProof/>
            <w:sz w:val="24"/>
            <w:szCs w:val="24"/>
          </w:rPr>
          <w:t>70</w:t>
        </w:r>
      </w:hyperlink>
      <w:r w:rsidR="000D0420"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473BE6" w:rsidRPr="00E243EF">
        <w:rPr>
          <w:rFonts w:ascii="Times New Roman" w:hAnsi="Times New Roman" w:cs="Times New Roman"/>
          <w:sz w:val="24"/>
          <w:szCs w:val="24"/>
        </w:rPr>
        <w:t xml:space="preserve">. </w:t>
      </w:r>
      <w:r w:rsidR="007D4312">
        <w:rPr>
          <w:rFonts w:ascii="Times New Roman" w:hAnsi="Times New Roman" w:cs="Times New Roman"/>
          <w:sz w:val="24"/>
          <w:szCs w:val="24"/>
        </w:rPr>
        <w:t>The a</w:t>
      </w:r>
      <w:r w:rsidR="00DB0DFA" w:rsidRPr="00E243EF">
        <w:rPr>
          <w:rFonts w:ascii="Times New Roman" w:hAnsi="Times New Roman" w:cs="Times New Roman"/>
          <w:sz w:val="24"/>
          <w:szCs w:val="24"/>
        </w:rPr>
        <w:t>verage variance extract</w:t>
      </w:r>
      <w:r w:rsidR="00812FB3" w:rsidRPr="00E243EF">
        <w:rPr>
          <w:rFonts w:ascii="Times New Roman" w:hAnsi="Times New Roman" w:cs="Times New Roman"/>
          <w:sz w:val="24"/>
          <w:szCs w:val="24"/>
        </w:rPr>
        <w:t xml:space="preserve"> (AVE)</w:t>
      </w:r>
      <w:r w:rsidR="00DB0DFA" w:rsidRPr="00E243EF">
        <w:rPr>
          <w:rFonts w:ascii="Times New Roman" w:hAnsi="Times New Roman" w:cs="Times New Roman"/>
          <w:sz w:val="24"/>
          <w:szCs w:val="24"/>
        </w:rPr>
        <w:t xml:space="preserve"> </w:t>
      </w:r>
      <w:r w:rsidR="00812FB3" w:rsidRPr="00E243EF">
        <w:rPr>
          <w:rFonts w:ascii="Times New Roman" w:hAnsi="Times New Roman" w:cs="Times New Roman"/>
          <w:sz w:val="24"/>
          <w:szCs w:val="24"/>
        </w:rPr>
        <w:t xml:space="preserve">was measured to examine the convergent validity. </w:t>
      </w:r>
      <w:r w:rsidR="008071C8">
        <w:rPr>
          <w:rFonts w:ascii="Times New Roman" w:hAnsi="Times New Roman" w:cs="Times New Roman"/>
          <w:sz w:val="24"/>
          <w:szCs w:val="24"/>
        </w:rPr>
        <w:t>As shown in Table 3, t</w:t>
      </w:r>
      <w:r w:rsidR="00812FB3" w:rsidRPr="00E243EF">
        <w:rPr>
          <w:rFonts w:ascii="Times New Roman" w:hAnsi="Times New Roman" w:cs="Times New Roman"/>
          <w:sz w:val="24"/>
          <w:szCs w:val="24"/>
        </w:rPr>
        <w:t xml:space="preserve">he AVE values ranged from .53 to .74 </w:t>
      </w:r>
      <w:r w:rsidR="00D01DA7" w:rsidRPr="00E243EF">
        <w:rPr>
          <w:rFonts w:ascii="Times New Roman" w:hAnsi="Times New Roman" w:cs="Times New Roman"/>
          <w:sz w:val="24"/>
          <w:szCs w:val="24"/>
        </w:rPr>
        <w:t xml:space="preserve">and </w:t>
      </w:r>
      <w:r w:rsidR="00812FB3" w:rsidRPr="00E243EF">
        <w:rPr>
          <w:rFonts w:ascii="Times New Roman" w:hAnsi="Times New Roman" w:cs="Times New Roman"/>
          <w:sz w:val="24"/>
          <w:szCs w:val="24"/>
        </w:rPr>
        <w:t xml:space="preserve">met the acceptable limit of 0.5 </w:t>
      </w:r>
      <w:r w:rsidR="00E93411" w:rsidRPr="00E243EF">
        <w:rPr>
          <w:rFonts w:ascii="Times New Roman" w:hAnsi="Times New Roman" w:cs="Times New Roman"/>
          <w:sz w:val="24"/>
          <w:szCs w:val="24"/>
        </w:rPr>
        <w:t xml:space="preserve"> </w:t>
      </w:r>
      <w:r w:rsidR="00E93411"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&lt;EndNote&gt;&lt;Cite&gt;&lt;Author&gt;Fornell&lt;/Author&gt;&lt;Year&gt;1981&lt;/Year&gt;&lt;RecNum&gt;1741&lt;/RecNum&gt;&lt;DisplayText&gt;[71]&lt;/DisplayText&gt;&lt;record&gt;&lt;rec-number&gt;1741&lt;/rec-number&gt;&lt;foreign-keys&gt;&lt;key app="EN" db-id="d2avdfesp5esp2ed5zbvx9d02pv5555vv0ps" timestamp="1569669413"&gt;1741&lt;/key&gt;&lt;/foreign-keys&gt;&lt;ref-type name="Journal Article"&gt;17&lt;/ref-type&gt;&lt;contributors&gt;&lt;authors&gt;&lt;author&gt;Fornell, Claes&lt;/author&gt;&lt;author&gt;Larcker, David F.&lt;/author&gt;&lt;/authors&gt;&lt;/contributors&gt;&lt;titles&gt;&lt;title&gt;Structural Equation Models with Unobservable Variables and Measurement Error: Algebra and Statistics&lt;/title&gt;&lt;secondary-title&gt;Journal of Marketing Research&lt;/secondary-title&gt;&lt;/titles&gt;&lt;periodical&gt;&lt;full-title&gt;Journal of Marketing Research&lt;/full-title&gt;&lt;/periodical&gt;&lt;pages&gt;382-388&lt;/pages&gt;&lt;volume&gt;18&lt;/volume&gt;&lt;number&gt;3&lt;/number&gt;&lt;dates&gt;&lt;year&gt;1981&lt;/year&gt;&lt;/dates&gt;&lt;publisher&gt;American Marketing Association&lt;/publisher&gt;&lt;isbn&gt;00222437&lt;/isbn&gt;&lt;urls&gt;&lt;related-urls&gt;&lt;url&gt;http://www.jstor.org/stable/3150980&lt;/url&gt;&lt;/related-urls&gt;&lt;/urls&gt;&lt;custom1&gt;Full publication date: Aug., 1981&lt;/custom1&gt;&lt;electronic-resource-num&gt;doi.org/10.1177/002224378101800313&lt;/electronic-resource-num&gt;&lt;remote-database-name&gt;JSTOR&lt;/remote-database-name&gt;&lt;/record&gt;&lt;/Cite&gt;&lt;/EndNote&gt;</w:instrText>
      </w:r>
      <w:r w:rsidR="00E9341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71" w:tooltip="Fornell, 1981 #1741" w:history="1">
        <w:r w:rsidR="000D0420" w:rsidRPr="00E243EF">
          <w:rPr>
            <w:rFonts w:ascii="Times New Roman" w:hAnsi="Times New Roman" w:cs="Times New Roman"/>
            <w:noProof/>
            <w:sz w:val="24"/>
            <w:szCs w:val="24"/>
          </w:rPr>
          <w:t>71</w:t>
        </w:r>
      </w:hyperlink>
      <w:r w:rsidR="000D0420"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812FB3" w:rsidRPr="00E243EF">
        <w:rPr>
          <w:rFonts w:ascii="Times New Roman" w:hAnsi="Times New Roman" w:cs="Times New Roman"/>
          <w:sz w:val="24"/>
          <w:szCs w:val="24"/>
        </w:rPr>
        <w:t xml:space="preserve">, </w:t>
      </w:r>
      <w:r w:rsidR="00D01DA7" w:rsidRPr="00E243EF">
        <w:rPr>
          <w:rFonts w:ascii="Times New Roman" w:hAnsi="Times New Roman" w:cs="Times New Roman"/>
          <w:sz w:val="24"/>
          <w:szCs w:val="24"/>
        </w:rPr>
        <w:t>confirming</w:t>
      </w:r>
      <w:r w:rsidR="00812FB3" w:rsidRPr="00E243EF">
        <w:rPr>
          <w:rFonts w:ascii="Times New Roman" w:hAnsi="Times New Roman" w:cs="Times New Roman"/>
          <w:sz w:val="24"/>
          <w:szCs w:val="24"/>
        </w:rPr>
        <w:t xml:space="preserve"> the convergent validity. Discriminant validity was also confirmed by </w:t>
      </w:r>
      <w:r w:rsidR="001A5622" w:rsidRPr="00E243EF">
        <w:rPr>
          <w:rFonts w:ascii="Times New Roman" w:hAnsi="Times New Roman" w:cs="Times New Roman"/>
          <w:sz w:val="24"/>
          <w:szCs w:val="24"/>
        </w:rPr>
        <w:t xml:space="preserve">measuring the correlation between factors. As Table </w:t>
      </w:r>
      <w:r w:rsidR="008071C8">
        <w:rPr>
          <w:rFonts w:ascii="Times New Roman" w:hAnsi="Times New Roman" w:cs="Times New Roman"/>
          <w:sz w:val="24"/>
          <w:szCs w:val="24"/>
        </w:rPr>
        <w:t>5</w:t>
      </w:r>
      <w:r w:rsidR="001A5622" w:rsidRPr="00E243EF">
        <w:rPr>
          <w:rFonts w:ascii="Times New Roman" w:hAnsi="Times New Roman" w:cs="Times New Roman"/>
          <w:sz w:val="24"/>
          <w:szCs w:val="24"/>
        </w:rPr>
        <w:t xml:space="preserve"> demonstrates, all correlation values are below 0.7, </w:t>
      </w:r>
      <w:r w:rsidR="00D01DA7" w:rsidRPr="00E243EF">
        <w:rPr>
          <w:rFonts w:ascii="Times New Roman" w:hAnsi="Times New Roman" w:cs="Times New Roman"/>
          <w:sz w:val="24"/>
          <w:szCs w:val="24"/>
        </w:rPr>
        <w:t>confirming</w:t>
      </w:r>
      <w:r w:rsidR="001A5622" w:rsidRPr="00E243EF">
        <w:rPr>
          <w:rFonts w:ascii="Times New Roman" w:hAnsi="Times New Roman" w:cs="Times New Roman"/>
          <w:sz w:val="24"/>
          <w:szCs w:val="24"/>
        </w:rPr>
        <w:t xml:space="preserve"> the discriminant validity. </w:t>
      </w:r>
    </w:p>
    <w:p w14:paraId="25D97F4F" w14:textId="77C16A12" w:rsidR="008976D8" w:rsidRPr="00E243EF" w:rsidRDefault="007E3250" w:rsidP="005B51FA">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The linear regression analysis (Table </w:t>
      </w:r>
      <w:r w:rsidR="008071C8">
        <w:rPr>
          <w:rFonts w:ascii="Times New Roman" w:hAnsi="Times New Roman" w:cs="Times New Roman"/>
          <w:sz w:val="24"/>
          <w:szCs w:val="24"/>
        </w:rPr>
        <w:t>4</w:t>
      </w:r>
      <w:r w:rsidRPr="00E243EF">
        <w:rPr>
          <w:rFonts w:ascii="Times New Roman" w:hAnsi="Times New Roman" w:cs="Times New Roman"/>
          <w:sz w:val="24"/>
          <w:szCs w:val="24"/>
        </w:rPr>
        <w:t xml:space="preserve">) demonstrates that Informativeness has significant </w:t>
      </w:r>
      <w:r w:rsidR="00B97784" w:rsidRPr="00E243EF">
        <w:rPr>
          <w:rFonts w:ascii="Times New Roman" w:hAnsi="Times New Roman" w:cs="Times New Roman"/>
          <w:sz w:val="24"/>
          <w:szCs w:val="24"/>
        </w:rPr>
        <w:t>impact on Perceived Value (</w:t>
      </w:r>
      <w:r w:rsidR="00B97784" w:rsidRPr="00E243EF">
        <w:rPr>
          <w:rFonts w:ascii="Times New Roman" w:hAnsi="Times New Roman" w:cs="Times New Roman"/>
          <w:i/>
          <w:iCs/>
          <w:sz w:val="24"/>
          <w:szCs w:val="24"/>
        </w:rPr>
        <w:t>β = .42, t = 6.83, p = .000</w:t>
      </w:r>
      <w:r w:rsidR="00B97784" w:rsidRPr="00E243EF">
        <w:rPr>
          <w:rFonts w:ascii="Times New Roman" w:hAnsi="Times New Roman" w:cs="Times New Roman"/>
          <w:sz w:val="24"/>
          <w:szCs w:val="24"/>
        </w:rPr>
        <w:t xml:space="preserve">), </w:t>
      </w:r>
      <w:r w:rsidR="00CD0760" w:rsidRPr="00E243EF">
        <w:rPr>
          <w:rFonts w:ascii="Times New Roman" w:hAnsi="Times New Roman" w:cs="Times New Roman"/>
          <w:sz w:val="24"/>
          <w:szCs w:val="24"/>
        </w:rPr>
        <w:t>supporting</w:t>
      </w:r>
      <w:r w:rsidR="00B97784" w:rsidRPr="00E243EF">
        <w:rPr>
          <w:rFonts w:ascii="Times New Roman" w:hAnsi="Times New Roman" w:cs="Times New Roman"/>
          <w:sz w:val="24"/>
          <w:szCs w:val="24"/>
        </w:rPr>
        <w:t xml:space="preserve"> hypothesis H</w:t>
      </w:r>
      <w:r w:rsidR="00B97784" w:rsidRPr="00E243EF">
        <w:rPr>
          <w:rFonts w:ascii="Times New Roman" w:hAnsi="Times New Roman" w:cs="Times New Roman"/>
          <w:sz w:val="24"/>
          <w:szCs w:val="24"/>
          <w:vertAlign w:val="subscript"/>
        </w:rPr>
        <w:t>1</w:t>
      </w:r>
      <w:r w:rsidR="00B97784" w:rsidRPr="00E243EF">
        <w:rPr>
          <w:rFonts w:ascii="Times New Roman" w:hAnsi="Times New Roman" w:cs="Times New Roman"/>
          <w:sz w:val="24"/>
          <w:szCs w:val="24"/>
        </w:rPr>
        <w:t xml:space="preserve">. </w:t>
      </w:r>
      <w:r w:rsidR="001156FE" w:rsidRPr="00E243EF">
        <w:rPr>
          <w:rFonts w:ascii="Times New Roman" w:hAnsi="Times New Roman" w:cs="Times New Roman"/>
          <w:sz w:val="24"/>
          <w:szCs w:val="24"/>
        </w:rPr>
        <w:t xml:space="preserve">This indicates that people consider </w:t>
      </w:r>
      <w:r w:rsidR="00A16059" w:rsidRPr="00E243EF">
        <w:rPr>
          <w:rFonts w:ascii="Times New Roman" w:hAnsi="Times New Roman" w:cs="Times New Roman"/>
          <w:sz w:val="24"/>
          <w:szCs w:val="24"/>
        </w:rPr>
        <w:t xml:space="preserve">the </w:t>
      </w:r>
      <w:r w:rsidR="00D01DA7" w:rsidRPr="00E243EF">
        <w:rPr>
          <w:rFonts w:ascii="Times New Roman" w:hAnsi="Times New Roman" w:cs="Times New Roman"/>
          <w:sz w:val="24"/>
          <w:szCs w:val="24"/>
        </w:rPr>
        <w:t>content</w:t>
      </w:r>
      <w:r w:rsidR="001156FE" w:rsidRPr="00E243EF">
        <w:rPr>
          <w:rFonts w:ascii="Times New Roman" w:hAnsi="Times New Roman" w:cs="Times New Roman"/>
          <w:sz w:val="24"/>
          <w:szCs w:val="24"/>
        </w:rPr>
        <w:t xml:space="preserve"> on social commerce sites valuable when </w:t>
      </w:r>
      <w:r w:rsidR="00841F4C" w:rsidRPr="00E243EF">
        <w:rPr>
          <w:rFonts w:ascii="Times New Roman" w:hAnsi="Times New Roman" w:cs="Times New Roman"/>
          <w:sz w:val="24"/>
          <w:szCs w:val="24"/>
        </w:rPr>
        <w:t>the</w:t>
      </w:r>
      <w:r w:rsidR="001156FE" w:rsidRPr="00E243EF">
        <w:rPr>
          <w:rFonts w:ascii="Times New Roman" w:hAnsi="Times New Roman" w:cs="Times New Roman"/>
          <w:sz w:val="24"/>
          <w:szCs w:val="24"/>
        </w:rPr>
        <w:t xml:space="preserve"> content</w:t>
      </w:r>
      <w:r w:rsidR="00841F4C" w:rsidRPr="00E243EF">
        <w:rPr>
          <w:rFonts w:ascii="Times New Roman" w:hAnsi="Times New Roman" w:cs="Times New Roman"/>
          <w:sz w:val="24"/>
          <w:szCs w:val="24"/>
        </w:rPr>
        <w:t xml:space="preserve"> </w:t>
      </w:r>
      <w:r w:rsidR="001156FE" w:rsidRPr="00E243EF">
        <w:rPr>
          <w:rFonts w:ascii="Times New Roman" w:hAnsi="Times New Roman" w:cs="Times New Roman"/>
          <w:sz w:val="24"/>
          <w:szCs w:val="24"/>
        </w:rPr>
        <w:t>contain</w:t>
      </w:r>
      <w:r w:rsidR="00841F4C" w:rsidRPr="00E243EF">
        <w:rPr>
          <w:rFonts w:ascii="Times New Roman" w:hAnsi="Times New Roman" w:cs="Times New Roman"/>
          <w:sz w:val="24"/>
          <w:szCs w:val="24"/>
        </w:rPr>
        <w:t>s</w:t>
      </w:r>
      <w:r w:rsidR="001156FE" w:rsidRPr="00E243EF">
        <w:rPr>
          <w:rFonts w:ascii="Times New Roman" w:hAnsi="Times New Roman" w:cs="Times New Roman"/>
          <w:sz w:val="24"/>
          <w:szCs w:val="24"/>
        </w:rPr>
        <w:t xml:space="preserve"> useful information. The impact of Entertainment on Perceived Value was not significant (</w:t>
      </w:r>
      <w:r w:rsidR="001156FE" w:rsidRPr="00E243EF">
        <w:rPr>
          <w:rFonts w:ascii="Times New Roman" w:hAnsi="Times New Roman" w:cs="Times New Roman"/>
          <w:i/>
          <w:iCs/>
          <w:sz w:val="24"/>
          <w:szCs w:val="24"/>
        </w:rPr>
        <w:t>β = -.09, t = -</w:t>
      </w:r>
      <w:r w:rsidR="009D18B6" w:rsidRPr="00E243EF">
        <w:rPr>
          <w:rFonts w:ascii="Times New Roman" w:hAnsi="Times New Roman" w:cs="Times New Roman"/>
          <w:i/>
          <w:iCs/>
          <w:sz w:val="24"/>
          <w:szCs w:val="24"/>
        </w:rPr>
        <w:t>1.57</w:t>
      </w:r>
      <w:r w:rsidR="001156FE" w:rsidRPr="00E243EF">
        <w:rPr>
          <w:rFonts w:ascii="Times New Roman" w:hAnsi="Times New Roman" w:cs="Times New Roman"/>
          <w:i/>
          <w:iCs/>
          <w:sz w:val="24"/>
          <w:szCs w:val="24"/>
        </w:rPr>
        <w:t xml:space="preserve">, p </w:t>
      </w:r>
      <w:r w:rsidR="009D18B6" w:rsidRPr="00E243EF">
        <w:rPr>
          <w:rFonts w:ascii="Times New Roman" w:hAnsi="Times New Roman" w:cs="Times New Roman"/>
          <w:i/>
          <w:iCs/>
          <w:sz w:val="24"/>
          <w:szCs w:val="24"/>
        </w:rPr>
        <w:t xml:space="preserve">= </w:t>
      </w:r>
      <w:r w:rsidR="001156FE" w:rsidRPr="00E243EF">
        <w:rPr>
          <w:rFonts w:ascii="Times New Roman" w:hAnsi="Times New Roman" w:cs="Times New Roman"/>
          <w:i/>
          <w:iCs/>
          <w:sz w:val="24"/>
          <w:szCs w:val="24"/>
        </w:rPr>
        <w:t>.</w:t>
      </w:r>
      <w:r w:rsidR="009D18B6" w:rsidRPr="00E243EF">
        <w:rPr>
          <w:rFonts w:ascii="Times New Roman" w:hAnsi="Times New Roman" w:cs="Times New Roman"/>
          <w:i/>
          <w:iCs/>
          <w:sz w:val="24"/>
          <w:szCs w:val="24"/>
        </w:rPr>
        <w:t>118</w:t>
      </w:r>
      <w:r w:rsidR="001156FE" w:rsidRPr="00E243EF">
        <w:rPr>
          <w:rFonts w:ascii="Times New Roman" w:hAnsi="Times New Roman" w:cs="Times New Roman"/>
          <w:sz w:val="24"/>
          <w:szCs w:val="24"/>
        </w:rPr>
        <w:t>)</w:t>
      </w:r>
      <w:r w:rsidR="009D18B6" w:rsidRPr="00E243EF">
        <w:rPr>
          <w:rFonts w:ascii="Times New Roman" w:hAnsi="Times New Roman" w:cs="Times New Roman"/>
          <w:sz w:val="24"/>
          <w:szCs w:val="24"/>
        </w:rPr>
        <w:t>, rejecting hypothesis H</w:t>
      </w:r>
      <w:r w:rsidR="009D18B6" w:rsidRPr="00E243EF">
        <w:rPr>
          <w:rFonts w:ascii="Times New Roman" w:hAnsi="Times New Roman" w:cs="Times New Roman"/>
          <w:sz w:val="24"/>
          <w:szCs w:val="24"/>
          <w:vertAlign w:val="subscript"/>
        </w:rPr>
        <w:t>2</w:t>
      </w:r>
      <w:r w:rsidR="009D18B6" w:rsidRPr="00E243EF">
        <w:rPr>
          <w:rFonts w:ascii="Times New Roman" w:hAnsi="Times New Roman" w:cs="Times New Roman"/>
          <w:sz w:val="24"/>
          <w:szCs w:val="24"/>
        </w:rPr>
        <w:t xml:space="preserve">. This shows that even if the UGC </w:t>
      </w:r>
      <w:r w:rsidR="00A16059" w:rsidRPr="00E243EF">
        <w:rPr>
          <w:rFonts w:ascii="Times New Roman" w:hAnsi="Times New Roman" w:cs="Times New Roman"/>
          <w:sz w:val="24"/>
          <w:szCs w:val="24"/>
        </w:rPr>
        <w:t>is</w:t>
      </w:r>
      <w:r w:rsidR="009D18B6" w:rsidRPr="00E243EF">
        <w:rPr>
          <w:rFonts w:ascii="Times New Roman" w:hAnsi="Times New Roman" w:cs="Times New Roman"/>
          <w:sz w:val="24"/>
          <w:szCs w:val="24"/>
        </w:rPr>
        <w:t xml:space="preserve"> entertaining, it does not impact people’s Perceived Value. The Irritation of the UGC also </w:t>
      </w:r>
      <w:r w:rsidR="00FE4759" w:rsidRPr="00E243EF">
        <w:rPr>
          <w:rFonts w:ascii="Times New Roman" w:hAnsi="Times New Roman" w:cs="Times New Roman"/>
          <w:sz w:val="24"/>
          <w:szCs w:val="24"/>
        </w:rPr>
        <w:t>influences</w:t>
      </w:r>
      <w:r w:rsidR="009D18B6" w:rsidRPr="00E243EF">
        <w:rPr>
          <w:rFonts w:ascii="Times New Roman" w:hAnsi="Times New Roman" w:cs="Times New Roman"/>
          <w:sz w:val="24"/>
          <w:szCs w:val="24"/>
        </w:rPr>
        <w:t xml:space="preserve"> people’s Perceived Value as it </w:t>
      </w:r>
      <w:r w:rsidR="00A16059" w:rsidRPr="00E243EF">
        <w:rPr>
          <w:rFonts w:ascii="Times New Roman" w:hAnsi="Times New Roman" w:cs="Times New Roman"/>
          <w:sz w:val="24"/>
          <w:szCs w:val="24"/>
        </w:rPr>
        <w:t>significantly impacts</w:t>
      </w:r>
      <w:r w:rsidR="00FE4759" w:rsidRPr="00E243EF">
        <w:rPr>
          <w:rFonts w:ascii="Times New Roman" w:hAnsi="Times New Roman" w:cs="Times New Roman"/>
          <w:sz w:val="24"/>
          <w:szCs w:val="24"/>
        </w:rPr>
        <w:t xml:space="preserve"> Perceived Value (</w:t>
      </w:r>
      <w:r w:rsidR="00FE4759" w:rsidRPr="00E243EF">
        <w:rPr>
          <w:rFonts w:ascii="Times New Roman" w:hAnsi="Times New Roman" w:cs="Times New Roman"/>
          <w:i/>
          <w:iCs/>
          <w:sz w:val="24"/>
          <w:szCs w:val="24"/>
        </w:rPr>
        <w:t>β = -.05, t = -1.93, p = .05</w:t>
      </w:r>
      <w:r w:rsidR="00FE4759" w:rsidRPr="00E243EF">
        <w:rPr>
          <w:rFonts w:ascii="Times New Roman" w:hAnsi="Times New Roman" w:cs="Times New Roman"/>
          <w:sz w:val="24"/>
          <w:szCs w:val="24"/>
        </w:rPr>
        <w:t>). Thus, hypothesis H</w:t>
      </w:r>
      <w:r w:rsidR="00FE4759" w:rsidRPr="00E243EF">
        <w:rPr>
          <w:rFonts w:ascii="Times New Roman" w:hAnsi="Times New Roman" w:cs="Times New Roman"/>
          <w:sz w:val="24"/>
          <w:szCs w:val="24"/>
          <w:vertAlign w:val="subscript"/>
        </w:rPr>
        <w:t>3</w:t>
      </w:r>
      <w:r w:rsidR="00FE4759" w:rsidRPr="00E243EF">
        <w:rPr>
          <w:rFonts w:ascii="Times New Roman" w:hAnsi="Times New Roman" w:cs="Times New Roman"/>
          <w:sz w:val="24"/>
          <w:szCs w:val="24"/>
        </w:rPr>
        <w:t xml:space="preserve"> was </w:t>
      </w:r>
      <w:r w:rsidR="00CD0760" w:rsidRPr="00E243EF">
        <w:rPr>
          <w:rFonts w:ascii="Times New Roman" w:hAnsi="Times New Roman" w:cs="Times New Roman"/>
          <w:sz w:val="24"/>
          <w:szCs w:val="24"/>
        </w:rPr>
        <w:t>supported</w:t>
      </w:r>
      <w:r w:rsidR="00FE4759" w:rsidRPr="00E243EF">
        <w:rPr>
          <w:rFonts w:ascii="Times New Roman" w:hAnsi="Times New Roman" w:cs="Times New Roman"/>
          <w:sz w:val="24"/>
          <w:szCs w:val="24"/>
        </w:rPr>
        <w:t xml:space="preserve">. Even though the impact is significant, it is not very </w:t>
      </w:r>
      <w:r w:rsidR="00535F32" w:rsidRPr="00E243EF">
        <w:rPr>
          <w:rFonts w:ascii="Times New Roman" w:hAnsi="Times New Roman" w:cs="Times New Roman"/>
          <w:sz w:val="24"/>
          <w:szCs w:val="24"/>
        </w:rPr>
        <w:t>strong,</w:t>
      </w:r>
      <w:r w:rsidR="00FE4759" w:rsidRPr="00E243EF">
        <w:rPr>
          <w:rFonts w:ascii="Times New Roman" w:hAnsi="Times New Roman" w:cs="Times New Roman"/>
          <w:sz w:val="24"/>
          <w:szCs w:val="24"/>
        </w:rPr>
        <w:t xml:space="preserve"> and the impact is </w:t>
      </w:r>
      <w:r w:rsidR="00FE4759" w:rsidRPr="00E243EF">
        <w:rPr>
          <w:rFonts w:ascii="Times New Roman" w:hAnsi="Times New Roman" w:cs="Times New Roman"/>
          <w:sz w:val="24"/>
          <w:szCs w:val="24"/>
        </w:rPr>
        <w:lastRenderedPageBreak/>
        <w:t xml:space="preserve">negative. That indicates that the higher the level of irritation, the lower the perception of the content. </w:t>
      </w:r>
      <w:r w:rsidR="0034677F" w:rsidRPr="00E243EF">
        <w:rPr>
          <w:rFonts w:ascii="Times New Roman" w:hAnsi="Times New Roman" w:cs="Times New Roman"/>
          <w:sz w:val="24"/>
          <w:szCs w:val="24"/>
        </w:rPr>
        <w:t xml:space="preserve">The </w:t>
      </w:r>
      <w:r w:rsidR="00F61A5D" w:rsidRPr="00E243EF">
        <w:rPr>
          <w:rFonts w:ascii="Times New Roman" w:hAnsi="Times New Roman" w:cs="Times New Roman"/>
          <w:sz w:val="24"/>
          <w:szCs w:val="24"/>
        </w:rPr>
        <w:t xml:space="preserve">impact of </w:t>
      </w:r>
      <w:r w:rsidR="00A16059" w:rsidRPr="00E243EF">
        <w:rPr>
          <w:rFonts w:ascii="Times New Roman" w:hAnsi="Times New Roman" w:cs="Times New Roman"/>
          <w:sz w:val="24"/>
          <w:szCs w:val="24"/>
        </w:rPr>
        <w:t xml:space="preserve">the </w:t>
      </w:r>
      <w:r w:rsidR="0034677F" w:rsidRPr="00E243EF">
        <w:rPr>
          <w:rFonts w:ascii="Times New Roman" w:hAnsi="Times New Roman" w:cs="Times New Roman"/>
          <w:sz w:val="24"/>
          <w:szCs w:val="24"/>
        </w:rPr>
        <w:t xml:space="preserve">Relevancy of the UGC </w:t>
      </w:r>
      <w:r w:rsidR="00F61A5D" w:rsidRPr="00E243EF">
        <w:rPr>
          <w:rFonts w:ascii="Times New Roman" w:hAnsi="Times New Roman" w:cs="Times New Roman"/>
          <w:sz w:val="24"/>
          <w:szCs w:val="24"/>
        </w:rPr>
        <w:t xml:space="preserve">on the Perceived Value </w:t>
      </w:r>
      <w:r w:rsidR="0034677F" w:rsidRPr="00E243EF">
        <w:rPr>
          <w:rFonts w:ascii="Times New Roman" w:hAnsi="Times New Roman" w:cs="Times New Roman"/>
          <w:sz w:val="24"/>
          <w:szCs w:val="24"/>
        </w:rPr>
        <w:t xml:space="preserve">is </w:t>
      </w:r>
      <w:r w:rsidR="00F61A5D" w:rsidRPr="00E243EF">
        <w:rPr>
          <w:rFonts w:ascii="Times New Roman" w:hAnsi="Times New Roman" w:cs="Times New Roman"/>
          <w:sz w:val="24"/>
          <w:szCs w:val="24"/>
        </w:rPr>
        <w:t>also significant (</w:t>
      </w:r>
      <w:r w:rsidR="00F61A5D" w:rsidRPr="00E243EF">
        <w:rPr>
          <w:rFonts w:ascii="Times New Roman" w:hAnsi="Times New Roman" w:cs="Times New Roman"/>
          <w:i/>
          <w:iCs/>
          <w:sz w:val="24"/>
          <w:szCs w:val="24"/>
        </w:rPr>
        <w:t>β = .26, t = 5.65, p = .000</w:t>
      </w:r>
      <w:r w:rsidR="00F61A5D" w:rsidRPr="00E243EF">
        <w:rPr>
          <w:rFonts w:ascii="Times New Roman" w:hAnsi="Times New Roman" w:cs="Times New Roman"/>
          <w:sz w:val="24"/>
          <w:szCs w:val="24"/>
        </w:rPr>
        <w:t xml:space="preserve">). </w:t>
      </w:r>
      <w:r w:rsidR="00264F54" w:rsidRPr="00E243EF">
        <w:rPr>
          <w:rFonts w:ascii="Times New Roman" w:hAnsi="Times New Roman" w:cs="Times New Roman"/>
          <w:sz w:val="24"/>
          <w:szCs w:val="24"/>
        </w:rPr>
        <w:t>Thus, hypothesis H</w:t>
      </w:r>
      <w:r w:rsidR="00264F54" w:rsidRPr="00E243EF">
        <w:rPr>
          <w:rFonts w:ascii="Times New Roman" w:hAnsi="Times New Roman" w:cs="Times New Roman"/>
          <w:sz w:val="24"/>
          <w:szCs w:val="24"/>
          <w:vertAlign w:val="subscript"/>
        </w:rPr>
        <w:t>4</w:t>
      </w:r>
      <w:r w:rsidR="00264F54" w:rsidRPr="00E243EF">
        <w:rPr>
          <w:rFonts w:ascii="Times New Roman" w:hAnsi="Times New Roman" w:cs="Times New Roman"/>
          <w:sz w:val="24"/>
          <w:szCs w:val="24"/>
        </w:rPr>
        <w:t xml:space="preserve"> is </w:t>
      </w:r>
      <w:r w:rsidR="00CD0760" w:rsidRPr="00E243EF">
        <w:rPr>
          <w:rFonts w:ascii="Times New Roman" w:hAnsi="Times New Roman" w:cs="Times New Roman"/>
          <w:sz w:val="24"/>
          <w:szCs w:val="24"/>
        </w:rPr>
        <w:t>supported</w:t>
      </w:r>
      <w:r w:rsidR="00264F54" w:rsidRPr="00E243EF">
        <w:rPr>
          <w:rFonts w:ascii="Times New Roman" w:hAnsi="Times New Roman" w:cs="Times New Roman"/>
          <w:sz w:val="24"/>
          <w:szCs w:val="24"/>
        </w:rPr>
        <w:t xml:space="preserve">. </w:t>
      </w:r>
      <w:r w:rsidR="00F61A5D" w:rsidRPr="00E243EF">
        <w:rPr>
          <w:rFonts w:ascii="Times New Roman" w:hAnsi="Times New Roman" w:cs="Times New Roman"/>
          <w:sz w:val="24"/>
          <w:szCs w:val="24"/>
        </w:rPr>
        <w:t xml:space="preserve">This demonstrates that when the content is relevant to the product and brand, people perceive that </w:t>
      </w:r>
      <w:r w:rsidR="00CD0760" w:rsidRPr="00E243EF">
        <w:rPr>
          <w:rFonts w:ascii="Times New Roman" w:hAnsi="Times New Roman" w:cs="Times New Roman"/>
          <w:sz w:val="24"/>
          <w:szCs w:val="24"/>
        </w:rPr>
        <w:t xml:space="preserve">content </w:t>
      </w:r>
      <w:r w:rsidR="00A16059" w:rsidRPr="00E243EF">
        <w:rPr>
          <w:rFonts w:ascii="Times New Roman" w:hAnsi="Times New Roman" w:cs="Times New Roman"/>
          <w:sz w:val="24"/>
          <w:szCs w:val="24"/>
        </w:rPr>
        <w:t xml:space="preserve">as </w:t>
      </w:r>
      <w:r w:rsidR="00F61A5D" w:rsidRPr="00E243EF">
        <w:rPr>
          <w:rFonts w:ascii="Times New Roman" w:hAnsi="Times New Roman" w:cs="Times New Roman"/>
          <w:sz w:val="24"/>
          <w:szCs w:val="24"/>
        </w:rPr>
        <w:t>valuable. The Credibility has</w:t>
      </w:r>
      <w:r w:rsidR="00A16059" w:rsidRPr="00E243EF">
        <w:rPr>
          <w:rFonts w:ascii="Times New Roman" w:hAnsi="Times New Roman" w:cs="Times New Roman"/>
          <w:sz w:val="24"/>
          <w:szCs w:val="24"/>
        </w:rPr>
        <w:t xml:space="preserve"> also</w:t>
      </w:r>
      <w:r w:rsidR="00F61A5D" w:rsidRPr="00E243EF">
        <w:rPr>
          <w:rFonts w:ascii="Times New Roman" w:hAnsi="Times New Roman" w:cs="Times New Roman"/>
          <w:sz w:val="24"/>
          <w:szCs w:val="24"/>
        </w:rPr>
        <w:t xml:space="preserve"> a significant (</w:t>
      </w:r>
      <w:r w:rsidR="00F61A5D" w:rsidRPr="00E243EF">
        <w:rPr>
          <w:rFonts w:ascii="Times New Roman" w:hAnsi="Times New Roman" w:cs="Times New Roman"/>
          <w:i/>
          <w:iCs/>
          <w:sz w:val="24"/>
          <w:szCs w:val="24"/>
        </w:rPr>
        <w:t xml:space="preserve">β = .36, t = </w:t>
      </w:r>
      <w:r w:rsidR="008B3253" w:rsidRPr="00E243EF">
        <w:rPr>
          <w:rFonts w:ascii="Times New Roman" w:hAnsi="Times New Roman" w:cs="Times New Roman"/>
          <w:i/>
          <w:iCs/>
          <w:sz w:val="24"/>
          <w:szCs w:val="24"/>
        </w:rPr>
        <w:t>6.38</w:t>
      </w:r>
      <w:r w:rsidR="00F61A5D" w:rsidRPr="00E243EF">
        <w:rPr>
          <w:rFonts w:ascii="Times New Roman" w:hAnsi="Times New Roman" w:cs="Times New Roman"/>
          <w:i/>
          <w:iCs/>
          <w:sz w:val="24"/>
          <w:szCs w:val="24"/>
        </w:rPr>
        <w:t>, p = .000</w:t>
      </w:r>
      <w:r w:rsidR="00F61A5D" w:rsidRPr="00E243EF">
        <w:rPr>
          <w:rFonts w:ascii="Times New Roman" w:hAnsi="Times New Roman" w:cs="Times New Roman"/>
          <w:sz w:val="24"/>
          <w:szCs w:val="24"/>
        </w:rPr>
        <w:t xml:space="preserve">) impact on Perceived </w:t>
      </w:r>
      <w:r w:rsidR="00264F54" w:rsidRPr="00E243EF">
        <w:rPr>
          <w:rFonts w:ascii="Times New Roman" w:hAnsi="Times New Roman" w:cs="Times New Roman"/>
          <w:sz w:val="24"/>
          <w:szCs w:val="24"/>
        </w:rPr>
        <w:t>V</w:t>
      </w:r>
      <w:r w:rsidR="00F61A5D" w:rsidRPr="00E243EF">
        <w:rPr>
          <w:rFonts w:ascii="Times New Roman" w:hAnsi="Times New Roman" w:cs="Times New Roman"/>
          <w:sz w:val="24"/>
          <w:szCs w:val="24"/>
        </w:rPr>
        <w:t>alue</w:t>
      </w:r>
      <w:r w:rsidR="00264F54" w:rsidRPr="00E243EF">
        <w:rPr>
          <w:rFonts w:ascii="Times New Roman" w:hAnsi="Times New Roman" w:cs="Times New Roman"/>
          <w:sz w:val="24"/>
          <w:szCs w:val="24"/>
        </w:rPr>
        <w:t xml:space="preserve">, </w:t>
      </w:r>
      <w:r w:rsidR="00CD0760" w:rsidRPr="00E243EF">
        <w:rPr>
          <w:rFonts w:ascii="Times New Roman" w:hAnsi="Times New Roman" w:cs="Times New Roman"/>
          <w:sz w:val="24"/>
          <w:szCs w:val="24"/>
        </w:rPr>
        <w:t>supporting</w:t>
      </w:r>
      <w:r w:rsidR="00264F54" w:rsidRPr="00E243EF">
        <w:rPr>
          <w:rFonts w:ascii="Times New Roman" w:hAnsi="Times New Roman" w:cs="Times New Roman"/>
          <w:sz w:val="24"/>
          <w:szCs w:val="24"/>
        </w:rPr>
        <w:t xml:space="preserve"> hypothesis H</w:t>
      </w:r>
      <w:r w:rsidR="00264F54" w:rsidRPr="00E243EF">
        <w:rPr>
          <w:rFonts w:ascii="Times New Roman" w:hAnsi="Times New Roman" w:cs="Times New Roman"/>
          <w:sz w:val="24"/>
          <w:szCs w:val="24"/>
          <w:vertAlign w:val="subscript"/>
        </w:rPr>
        <w:t>5</w:t>
      </w:r>
      <w:r w:rsidR="00F61A5D" w:rsidRPr="00E243EF">
        <w:rPr>
          <w:rFonts w:ascii="Times New Roman" w:hAnsi="Times New Roman" w:cs="Times New Roman"/>
          <w:sz w:val="24"/>
          <w:szCs w:val="24"/>
        </w:rPr>
        <w:t xml:space="preserve">. </w:t>
      </w:r>
      <w:r w:rsidR="00264F54" w:rsidRPr="00E243EF">
        <w:rPr>
          <w:rFonts w:ascii="Times New Roman" w:hAnsi="Times New Roman" w:cs="Times New Roman"/>
          <w:sz w:val="24"/>
          <w:szCs w:val="24"/>
        </w:rPr>
        <w:t xml:space="preserve">If the content on the social commerce site is trustworthy and credible, people’s Perceived Value of that content is positive. </w:t>
      </w:r>
      <w:r w:rsidR="00B135E8" w:rsidRPr="00E243EF">
        <w:rPr>
          <w:rFonts w:ascii="Times New Roman" w:hAnsi="Times New Roman" w:cs="Times New Roman"/>
          <w:sz w:val="24"/>
          <w:szCs w:val="24"/>
        </w:rPr>
        <w:t>The impact to Perceived Value on Customer Engagement Intention is significant (</w:t>
      </w:r>
      <w:r w:rsidR="00B135E8" w:rsidRPr="00E243EF">
        <w:rPr>
          <w:rFonts w:ascii="Times New Roman" w:hAnsi="Times New Roman" w:cs="Times New Roman"/>
          <w:i/>
          <w:iCs/>
          <w:sz w:val="24"/>
          <w:szCs w:val="24"/>
        </w:rPr>
        <w:t>β = .69, t = 16.51, p = .000</w:t>
      </w:r>
      <w:r w:rsidR="00B135E8" w:rsidRPr="00E243EF">
        <w:rPr>
          <w:rFonts w:ascii="Times New Roman" w:hAnsi="Times New Roman" w:cs="Times New Roman"/>
          <w:sz w:val="24"/>
          <w:szCs w:val="24"/>
        </w:rPr>
        <w:t>), supporting hypothesis H</w:t>
      </w:r>
      <w:r w:rsidR="00B135E8" w:rsidRPr="00E243EF">
        <w:rPr>
          <w:rFonts w:ascii="Times New Roman" w:hAnsi="Times New Roman" w:cs="Times New Roman"/>
          <w:sz w:val="24"/>
          <w:szCs w:val="24"/>
          <w:vertAlign w:val="subscript"/>
        </w:rPr>
        <w:t>6</w:t>
      </w:r>
      <w:r w:rsidR="00B135E8" w:rsidRPr="00E243EF">
        <w:rPr>
          <w:rFonts w:ascii="Times New Roman" w:hAnsi="Times New Roman" w:cs="Times New Roman"/>
          <w:sz w:val="24"/>
          <w:szCs w:val="24"/>
        </w:rPr>
        <w:t xml:space="preserve">. </w:t>
      </w:r>
      <w:r w:rsidR="00CD0760" w:rsidRPr="00E243EF">
        <w:rPr>
          <w:rFonts w:ascii="Times New Roman" w:hAnsi="Times New Roman" w:cs="Times New Roman"/>
          <w:sz w:val="24"/>
          <w:szCs w:val="24"/>
        </w:rPr>
        <w:t>A significant regression equation was found between Perceived Value and Customer Engagement (</w:t>
      </w:r>
      <w:r w:rsidR="00CD0760" w:rsidRPr="00E243EF">
        <w:rPr>
          <w:rFonts w:ascii="Times New Roman" w:hAnsi="Times New Roman" w:cs="Times New Roman"/>
          <w:i/>
          <w:iCs/>
          <w:sz w:val="24"/>
          <w:szCs w:val="24"/>
        </w:rPr>
        <w:t>F = 272.62, P = .000, R</w:t>
      </w:r>
      <w:r w:rsidR="00CD0760" w:rsidRPr="00E243EF">
        <w:rPr>
          <w:rFonts w:ascii="Times New Roman" w:hAnsi="Times New Roman" w:cs="Times New Roman"/>
          <w:i/>
          <w:iCs/>
          <w:sz w:val="24"/>
          <w:szCs w:val="24"/>
          <w:vertAlign w:val="superscript"/>
        </w:rPr>
        <w:t>2</w:t>
      </w:r>
      <w:r w:rsidR="00CD0760" w:rsidRPr="00E243EF">
        <w:rPr>
          <w:rFonts w:ascii="Times New Roman" w:hAnsi="Times New Roman" w:cs="Times New Roman"/>
          <w:i/>
          <w:iCs/>
          <w:sz w:val="24"/>
          <w:szCs w:val="24"/>
        </w:rPr>
        <w:t xml:space="preserve"> = .47</w:t>
      </w:r>
      <w:r w:rsidR="00CD0760" w:rsidRPr="00E243EF">
        <w:rPr>
          <w:rFonts w:ascii="Times New Roman" w:hAnsi="Times New Roman" w:cs="Times New Roman"/>
          <w:sz w:val="24"/>
          <w:szCs w:val="24"/>
        </w:rPr>
        <w:t xml:space="preserve">). </w:t>
      </w:r>
      <w:r w:rsidR="00B135E8" w:rsidRPr="00E243EF">
        <w:rPr>
          <w:rFonts w:ascii="Times New Roman" w:hAnsi="Times New Roman" w:cs="Times New Roman"/>
          <w:sz w:val="24"/>
          <w:szCs w:val="24"/>
        </w:rPr>
        <w:t>This implies that 47% of the Customer Engagement Intention can be predicted by their Perceived Value.</w:t>
      </w:r>
      <w:r w:rsidR="00415F38" w:rsidRPr="00E243EF">
        <w:rPr>
          <w:rFonts w:ascii="Times New Roman" w:hAnsi="Times New Roman" w:cs="Times New Roman"/>
          <w:sz w:val="24"/>
          <w:szCs w:val="24"/>
        </w:rPr>
        <w:t xml:space="preserve"> </w:t>
      </w:r>
      <w:bookmarkStart w:id="3" w:name="_Hlk120009947"/>
      <w:r w:rsidR="00E856F1" w:rsidRPr="00E243EF">
        <w:rPr>
          <w:rFonts w:ascii="Times New Roman" w:hAnsi="Times New Roman" w:cs="Times New Roman"/>
          <w:sz w:val="24"/>
          <w:szCs w:val="24"/>
        </w:rPr>
        <w:t xml:space="preserve">Through testing the six hypotheses, this study answered the two research questions. The result of data analysis discovered that UGC plays a significant role in customer engagement on social commerce sites. It also demonstrates that informativeness, credibility, relevancy, and irritation of UGC significantly affect the perceived value of UGC, which consequently </w:t>
      </w:r>
      <w:r w:rsidR="00282ABA" w:rsidRPr="00E243EF">
        <w:rPr>
          <w:rFonts w:ascii="Times New Roman" w:hAnsi="Times New Roman" w:cs="Times New Roman"/>
          <w:sz w:val="24"/>
          <w:szCs w:val="24"/>
        </w:rPr>
        <w:t>impacts</w:t>
      </w:r>
      <w:r w:rsidR="00E856F1" w:rsidRPr="00E243EF">
        <w:rPr>
          <w:rFonts w:ascii="Times New Roman" w:hAnsi="Times New Roman" w:cs="Times New Roman"/>
          <w:sz w:val="24"/>
          <w:szCs w:val="24"/>
        </w:rPr>
        <w:t xml:space="preserve"> customer engagement intention. </w:t>
      </w:r>
      <w:bookmarkEnd w:id="3"/>
      <w:r w:rsidR="00415F38" w:rsidRPr="00E243EF">
        <w:rPr>
          <w:rFonts w:ascii="Times New Roman" w:hAnsi="Times New Roman" w:cs="Times New Roman"/>
          <w:sz w:val="24"/>
          <w:szCs w:val="24"/>
        </w:rPr>
        <w:t xml:space="preserve">Table </w:t>
      </w:r>
      <w:r w:rsidR="008071C8">
        <w:rPr>
          <w:rFonts w:ascii="Times New Roman" w:hAnsi="Times New Roman" w:cs="Times New Roman"/>
          <w:sz w:val="24"/>
          <w:szCs w:val="24"/>
        </w:rPr>
        <w:t>5</w:t>
      </w:r>
      <w:r w:rsidR="00415F38" w:rsidRPr="00E243EF">
        <w:rPr>
          <w:rFonts w:ascii="Times New Roman" w:hAnsi="Times New Roman" w:cs="Times New Roman"/>
          <w:sz w:val="24"/>
          <w:szCs w:val="24"/>
        </w:rPr>
        <w:t xml:space="preserve"> shows the coefficients of all paths and Table 5 summarizes the result of </w:t>
      </w:r>
      <w:r w:rsidR="00F32117" w:rsidRPr="00E243EF">
        <w:rPr>
          <w:rFonts w:ascii="Times New Roman" w:hAnsi="Times New Roman" w:cs="Times New Roman"/>
          <w:sz w:val="24"/>
          <w:szCs w:val="24"/>
        </w:rPr>
        <w:t xml:space="preserve">the </w:t>
      </w:r>
      <w:r w:rsidR="00415F38" w:rsidRPr="00E243EF">
        <w:rPr>
          <w:rFonts w:ascii="Times New Roman" w:hAnsi="Times New Roman" w:cs="Times New Roman"/>
          <w:sz w:val="24"/>
          <w:szCs w:val="24"/>
        </w:rPr>
        <w:t xml:space="preserve">test of </w:t>
      </w:r>
      <w:r w:rsidR="00F32117" w:rsidRPr="00E243EF">
        <w:rPr>
          <w:rFonts w:ascii="Times New Roman" w:hAnsi="Times New Roman" w:cs="Times New Roman"/>
          <w:sz w:val="24"/>
          <w:szCs w:val="24"/>
        </w:rPr>
        <w:t xml:space="preserve">the </w:t>
      </w:r>
      <w:r w:rsidR="00415F38" w:rsidRPr="00E243EF">
        <w:rPr>
          <w:rFonts w:ascii="Times New Roman" w:hAnsi="Times New Roman" w:cs="Times New Roman"/>
          <w:sz w:val="24"/>
          <w:szCs w:val="24"/>
        </w:rPr>
        <w:t>hypothesis.</w:t>
      </w:r>
    </w:p>
    <w:p w14:paraId="030F4B5D" w14:textId="77777777" w:rsidR="008976D8" w:rsidRPr="00E243EF" w:rsidRDefault="008976D8" w:rsidP="00E243EF">
      <w:pPr>
        <w:spacing w:after="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t>Table 1.</w:t>
      </w:r>
      <w:r w:rsidRPr="00E243EF">
        <w:rPr>
          <w:rFonts w:ascii="Times New Roman" w:hAnsi="Times New Roman" w:cs="Times New Roman"/>
          <w:sz w:val="24"/>
          <w:szCs w:val="24"/>
        </w:rPr>
        <w:t xml:space="preserve"> Descriptive Statistics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8976D8" w:rsidRPr="00E243EF" w14:paraId="76E18595" w14:textId="77777777" w:rsidTr="005B51FA">
        <w:trPr>
          <w:jc w:val="center"/>
        </w:trPr>
        <w:tc>
          <w:tcPr>
            <w:tcW w:w="1870" w:type="dxa"/>
            <w:tcBorders>
              <w:top w:val="single" w:sz="4" w:space="0" w:color="auto"/>
              <w:bottom w:val="single" w:sz="4" w:space="0" w:color="auto"/>
            </w:tcBorders>
            <w:vAlign w:val="center"/>
          </w:tcPr>
          <w:p w14:paraId="2B9E1DDD" w14:textId="4E27B148" w:rsidR="008976D8" w:rsidRPr="00E243EF" w:rsidRDefault="008976D8" w:rsidP="005B51FA">
            <w:pPr>
              <w:jc w:val="center"/>
              <w:rPr>
                <w:rFonts w:ascii="Times New Roman" w:hAnsi="Times New Roman" w:cs="Times New Roman"/>
                <w:sz w:val="24"/>
                <w:szCs w:val="24"/>
              </w:rPr>
            </w:pPr>
            <w:r w:rsidRPr="00E243EF">
              <w:rPr>
                <w:rFonts w:ascii="Times New Roman" w:hAnsi="Times New Roman" w:cs="Times New Roman"/>
                <w:sz w:val="24"/>
                <w:szCs w:val="24"/>
              </w:rPr>
              <w:t>Construct</w:t>
            </w:r>
          </w:p>
        </w:tc>
        <w:tc>
          <w:tcPr>
            <w:tcW w:w="1870" w:type="dxa"/>
            <w:tcBorders>
              <w:top w:val="single" w:sz="4" w:space="0" w:color="auto"/>
              <w:bottom w:val="single" w:sz="4" w:space="0" w:color="auto"/>
            </w:tcBorders>
            <w:vAlign w:val="center"/>
          </w:tcPr>
          <w:p w14:paraId="6BEC7E0D" w14:textId="63C8FF01" w:rsidR="008976D8" w:rsidRPr="00E243EF" w:rsidRDefault="008976D8" w:rsidP="005B51FA">
            <w:pPr>
              <w:jc w:val="center"/>
              <w:rPr>
                <w:rFonts w:ascii="Times New Roman" w:hAnsi="Times New Roman" w:cs="Times New Roman"/>
                <w:sz w:val="24"/>
                <w:szCs w:val="24"/>
              </w:rPr>
            </w:pPr>
            <w:r w:rsidRPr="00E243EF">
              <w:rPr>
                <w:rFonts w:ascii="Times New Roman" w:hAnsi="Times New Roman" w:cs="Times New Roman"/>
                <w:sz w:val="24"/>
                <w:szCs w:val="24"/>
              </w:rPr>
              <w:t>Mean</w:t>
            </w:r>
          </w:p>
        </w:tc>
        <w:tc>
          <w:tcPr>
            <w:tcW w:w="1870" w:type="dxa"/>
            <w:tcBorders>
              <w:top w:val="single" w:sz="4" w:space="0" w:color="auto"/>
              <w:bottom w:val="single" w:sz="4" w:space="0" w:color="auto"/>
            </w:tcBorders>
            <w:vAlign w:val="center"/>
          </w:tcPr>
          <w:p w14:paraId="6AAC9F99" w14:textId="30EBC020" w:rsidR="008976D8" w:rsidRPr="00E243EF" w:rsidRDefault="008976D8" w:rsidP="005B51FA">
            <w:pPr>
              <w:jc w:val="center"/>
              <w:rPr>
                <w:rFonts w:ascii="Times New Roman" w:hAnsi="Times New Roman" w:cs="Times New Roman"/>
                <w:sz w:val="24"/>
                <w:szCs w:val="24"/>
              </w:rPr>
            </w:pPr>
            <w:r w:rsidRPr="00E243EF">
              <w:rPr>
                <w:rFonts w:ascii="Times New Roman" w:hAnsi="Times New Roman" w:cs="Times New Roman"/>
                <w:sz w:val="24"/>
                <w:szCs w:val="24"/>
              </w:rPr>
              <w:t>Standard Deviation</w:t>
            </w:r>
          </w:p>
        </w:tc>
        <w:tc>
          <w:tcPr>
            <w:tcW w:w="1870" w:type="dxa"/>
            <w:tcBorders>
              <w:top w:val="single" w:sz="4" w:space="0" w:color="auto"/>
              <w:bottom w:val="single" w:sz="4" w:space="0" w:color="auto"/>
            </w:tcBorders>
            <w:vAlign w:val="center"/>
          </w:tcPr>
          <w:p w14:paraId="7B73998E" w14:textId="5F3661A4" w:rsidR="008976D8" w:rsidRPr="00E243EF" w:rsidRDefault="008976D8" w:rsidP="005B51FA">
            <w:pPr>
              <w:jc w:val="center"/>
              <w:rPr>
                <w:rFonts w:ascii="Times New Roman" w:hAnsi="Times New Roman" w:cs="Times New Roman"/>
                <w:sz w:val="24"/>
                <w:szCs w:val="24"/>
              </w:rPr>
            </w:pPr>
            <w:r w:rsidRPr="00E243EF">
              <w:rPr>
                <w:rFonts w:ascii="Times New Roman" w:hAnsi="Times New Roman" w:cs="Times New Roman"/>
                <w:sz w:val="24"/>
                <w:szCs w:val="24"/>
              </w:rPr>
              <w:t>Skewness</w:t>
            </w:r>
          </w:p>
        </w:tc>
        <w:tc>
          <w:tcPr>
            <w:tcW w:w="1870" w:type="dxa"/>
            <w:tcBorders>
              <w:top w:val="single" w:sz="4" w:space="0" w:color="auto"/>
              <w:bottom w:val="single" w:sz="4" w:space="0" w:color="auto"/>
            </w:tcBorders>
            <w:vAlign w:val="center"/>
          </w:tcPr>
          <w:p w14:paraId="1CD6C8C9" w14:textId="444CBE7F" w:rsidR="008976D8" w:rsidRPr="00E243EF" w:rsidRDefault="008976D8" w:rsidP="005B51FA">
            <w:pPr>
              <w:jc w:val="center"/>
              <w:rPr>
                <w:rFonts w:ascii="Times New Roman" w:hAnsi="Times New Roman" w:cs="Times New Roman"/>
                <w:sz w:val="24"/>
                <w:szCs w:val="24"/>
              </w:rPr>
            </w:pPr>
            <w:r w:rsidRPr="00E243EF">
              <w:rPr>
                <w:rFonts w:ascii="Times New Roman" w:hAnsi="Times New Roman" w:cs="Times New Roman"/>
                <w:sz w:val="24"/>
                <w:szCs w:val="24"/>
              </w:rPr>
              <w:t>Kurtosis</w:t>
            </w:r>
          </w:p>
        </w:tc>
      </w:tr>
      <w:tr w:rsidR="008976D8" w:rsidRPr="00E243EF" w14:paraId="089AF440" w14:textId="77777777" w:rsidTr="001D3ABD">
        <w:trPr>
          <w:jc w:val="center"/>
        </w:trPr>
        <w:tc>
          <w:tcPr>
            <w:tcW w:w="1870" w:type="dxa"/>
            <w:tcBorders>
              <w:top w:val="single" w:sz="4" w:space="0" w:color="auto"/>
            </w:tcBorders>
          </w:tcPr>
          <w:p w14:paraId="44CE98AB" w14:textId="2191943B"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Informativeness</w:t>
            </w:r>
          </w:p>
        </w:tc>
        <w:tc>
          <w:tcPr>
            <w:tcW w:w="1870" w:type="dxa"/>
            <w:tcBorders>
              <w:top w:val="single" w:sz="4" w:space="0" w:color="auto"/>
            </w:tcBorders>
            <w:vAlign w:val="center"/>
          </w:tcPr>
          <w:p w14:paraId="44C3B58F" w14:textId="71DCC784"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3.87</w:t>
            </w:r>
          </w:p>
        </w:tc>
        <w:tc>
          <w:tcPr>
            <w:tcW w:w="1870" w:type="dxa"/>
            <w:tcBorders>
              <w:top w:val="single" w:sz="4" w:space="0" w:color="auto"/>
            </w:tcBorders>
            <w:vAlign w:val="center"/>
          </w:tcPr>
          <w:p w14:paraId="2318F5D5" w14:textId="30F18336"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.7</w:t>
            </w:r>
            <w:r w:rsidR="008B3253" w:rsidRPr="00E243EF">
              <w:rPr>
                <w:rFonts w:ascii="Times New Roman" w:hAnsi="Times New Roman" w:cs="Times New Roman"/>
                <w:sz w:val="24"/>
                <w:szCs w:val="24"/>
              </w:rPr>
              <w:t>8</w:t>
            </w:r>
          </w:p>
        </w:tc>
        <w:tc>
          <w:tcPr>
            <w:tcW w:w="1870" w:type="dxa"/>
            <w:tcBorders>
              <w:top w:val="single" w:sz="4" w:space="0" w:color="auto"/>
            </w:tcBorders>
            <w:vAlign w:val="center"/>
          </w:tcPr>
          <w:p w14:paraId="0F9BBFC7" w14:textId="44F76E80"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-.92</w:t>
            </w:r>
          </w:p>
        </w:tc>
        <w:tc>
          <w:tcPr>
            <w:tcW w:w="1870" w:type="dxa"/>
            <w:tcBorders>
              <w:top w:val="single" w:sz="4" w:space="0" w:color="auto"/>
            </w:tcBorders>
            <w:vAlign w:val="center"/>
          </w:tcPr>
          <w:p w14:paraId="6518EF23" w14:textId="687D016C"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.65</w:t>
            </w:r>
          </w:p>
        </w:tc>
      </w:tr>
      <w:tr w:rsidR="008976D8" w:rsidRPr="00E243EF" w14:paraId="30847B08" w14:textId="77777777" w:rsidTr="001D3ABD">
        <w:trPr>
          <w:jc w:val="center"/>
        </w:trPr>
        <w:tc>
          <w:tcPr>
            <w:tcW w:w="1870" w:type="dxa"/>
          </w:tcPr>
          <w:p w14:paraId="3B98E942" w14:textId="68F053E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Entertainment</w:t>
            </w:r>
          </w:p>
        </w:tc>
        <w:tc>
          <w:tcPr>
            <w:tcW w:w="1870" w:type="dxa"/>
            <w:vAlign w:val="center"/>
          </w:tcPr>
          <w:p w14:paraId="743950AE" w14:textId="3DDF0A04"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3.85</w:t>
            </w:r>
          </w:p>
        </w:tc>
        <w:tc>
          <w:tcPr>
            <w:tcW w:w="1870" w:type="dxa"/>
            <w:vAlign w:val="center"/>
          </w:tcPr>
          <w:p w14:paraId="55D91CE5" w14:textId="55D43F03"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.83</w:t>
            </w:r>
          </w:p>
        </w:tc>
        <w:tc>
          <w:tcPr>
            <w:tcW w:w="1870" w:type="dxa"/>
            <w:vAlign w:val="center"/>
          </w:tcPr>
          <w:p w14:paraId="0536566F" w14:textId="63571112"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-.93</w:t>
            </w:r>
          </w:p>
        </w:tc>
        <w:tc>
          <w:tcPr>
            <w:tcW w:w="1870" w:type="dxa"/>
            <w:vAlign w:val="center"/>
          </w:tcPr>
          <w:p w14:paraId="109EA09E" w14:textId="1EAC6B9F"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.62</w:t>
            </w:r>
          </w:p>
        </w:tc>
      </w:tr>
      <w:tr w:rsidR="008976D8" w:rsidRPr="00E243EF" w14:paraId="05871214" w14:textId="77777777" w:rsidTr="001D3ABD">
        <w:trPr>
          <w:jc w:val="center"/>
        </w:trPr>
        <w:tc>
          <w:tcPr>
            <w:tcW w:w="1870" w:type="dxa"/>
          </w:tcPr>
          <w:p w14:paraId="6570AD22" w14:textId="66D0A9A6"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Irritation</w:t>
            </w:r>
          </w:p>
        </w:tc>
        <w:tc>
          <w:tcPr>
            <w:tcW w:w="1870" w:type="dxa"/>
            <w:vAlign w:val="center"/>
          </w:tcPr>
          <w:p w14:paraId="2EAED947" w14:textId="3090070F"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2.77</w:t>
            </w:r>
          </w:p>
        </w:tc>
        <w:tc>
          <w:tcPr>
            <w:tcW w:w="1870" w:type="dxa"/>
            <w:vAlign w:val="center"/>
          </w:tcPr>
          <w:p w14:paraId="04D2502A" w14:textId="4A822AE9"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1.11</w:t>
            </w:r>
          </w:p>
        </w:tc>
        <w:tc>
          <w:tcPr>
            <w:tcW w:w="1870" w:type="dxa"/>
            <w:vAlign w:val="center"/>
          </w:tcPr>
          <w:p w14:paraId="135A06CB" w14:textId="1E36C0F3"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-.25</w:t>
            </w:r>
          </w:p>
        </w:tc>
        <w:tc>
          <w:tcPr>
            <w:tcW w:w="1870" w:type="dxa"/>
            <w:vAlign w:val="center"/>
          </w:tcPr>
          <w:p w14:paraId="7FC361AC" w14:textId="57A96F01"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-.51</w:t>
            </w:r>
          </w:p>
        </w:tc>
      </w:tr>
      <w:tr w:rsidR="008976D8" w:rsidRPr="00E243EF" w14:paraId="2B67C4FF" w14:textId="77777777" w:rsidTr="001D3ABD">
        <w:trPr>
          <w:jc w:val="center"/>
        </w:trPr>
        <w:tc>
          <w:tcPr>
            <w:tcW w:w="1870" w:type="dxa"/>
          </w:tcPr>
          <w:p w14:paraId="29CD2FDB" w14:textId="6E093D7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Relevancy</w:t>
            </w:r>
          </w:p>
        </w:tc>
        <w:tc>
          <w:tcPr>
            <w:tcW w:w="1870" w:type="dxa"/>
            <w:vAlign w:val="center"/>
          </w:tcPr>
          <w:p w14:paraId="3FB1ACF1" w14:textId="77F5731C"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4.0</w:t>
            </w:r>
            <w:r w:rsidR="008B3253" w:rsidRPr="00E243EF">
              <w:rPr>
                <w:rFonts w:ascii="Times New Roman" w:hAnsi="Times New Roman" w:cs="Times New Roman"/>
                <w:sz w:val="24"/>
                <w:szCs w:val="24"/>
              </w:rPr>
              <w:t>2</w:t>
            </w:r>
          </w:p>
        </w:tc>
        <w:tc>
          <w:tcPr>
            <w:tcW w:w="1870" w:type="dxa"/>
            <w:vAlign w:val="center"/>
          </w:tcPr>
          <w:p w14:paraId="1E445EDD" w14:textId="7EB4F7CB"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.63</w:t>
            </w:r>
          </w:p>
        </w:tc>
        <w:tc>
          <w:tcPr>
            <w:tcW w:w="1870" w:type="dxa"/>
            <w:vAlign w:val="center"/>
          </w:tcPr>
          <w:p w14:paraId="3FF7F870" w14:textId="3594E2D9"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.72</w:t>
            </w:r>
          </w:p>
        </w:tc>
        <w:tc>
          <w:tcPr>
            <w:tcW w:w="1870" w:type="dxa"/>
            <w:vAlign w:val="center"/>
          </w:tcPr>
          <w:p w14:paraId="2702A459" w14:textId="1A1454B4"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.43</w:t>
            </w:r>
          </w:p>
        </w:tc>
      </w:tr>
      <w:tr w:rsidR="008976D8" w:rsidRPr="00E243EF" w14:paraId="6B5F9C21" w14:textId="77777777" w:rsidTr="001D3ABD">
        <w:trPr>
          <w:jc w:val="center"/>
        </w:trPr>
        <w:tc>
          <w:tcPr>
            <w:tcW w:w="1870" w:type="dxa"/>
          </w:tcPr>
          <w:p w14:paraId="46FD3C3C" w14:textId="7388CBBC"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Credibility</w:t>
            </w:r>
          </w:p>
        </w:tc>
        <w:tc>
          <w:tcPr>
            <w:tcW w:w="1870" w:type="dxa"/>
            <w:vAlign w:val="center"/>
          </w:tcPr>
          <w:p w14:paraId="7BFC9C37" w14:textId="58600C89"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3.96</w:t>
            </w:r>
          </w:p>
        </w:tc>
        <w:tc>
          <w:tcPr>
            <w:tcW w:w="1870" w:type="dxa"/>
            <w:vAlign w:val="center"/>
          </w:tcPr>
          <w:p w14:paraId="2501E2B1" w14:textId="7F932E10"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.82</w:t>
            </w:r>
          </w:p>
        </w:tc>
        <w:tc>
          <w:tcPr>
            <w:tcW w:w="1870" w:type="dxa"/>
            <w:vAlign w:val="center"/>
          </w:tcPr>
          <w:p w14:paraId="54626BC1" w14:textId="2BCF7DFE"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.98</w:t>
            </w:r>
          </w:p>
        </w:tc>
        <w:tc>
          <w:tcPr>
            <w:tcW w:w="1870" w:type="dxa"/>
            <w:vAlign w:val="center"/>
          </w:tcPr>
          <w:p w14:paraId="5ECCA194" w14:textId="190240FB"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.56</w:t>
            </w:r>
          </w:p>
        </w:tc>
      </w:tr>
      <w:tr w:rsidR="008976D8" w:rsidRPr="00E243EF" w14:paraId="23DF9BE2" w14:textId="77777777" w:rsidTr="001D3ABD">
        <w:trPr>
          <w:jc w:val="center"/>
        </w:trPr>
        <w:tc>
          <w:tcPr>
            <w:tcW w:w="1870" w:type="dxa"/>
          </w:tcPr>
          <w:p w14:paraId="4DF5975F" w14:textId="61FCD7B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Perceived value</w:t>
            </w:r>
          </w:p>
        </w:tc>
        <w:tc>
          <w:tcPr>
            <w:tcW w:w="1870" w:type="dxa"/>
            <w:vAlign w:val="center"/>
          </w:tcPr>
          <w:p w14:paraId="61BCFB3D" w14:textId="77CDB789"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4.02</w:t>
            </w:r>
          </w:p>
        </w:tc>
        <w:tc>
          <w:tcPr>
            <w:tcW w:w="1870" w:type="dxa"/>
            <w:vAlign w:val="center"/>
          </w:tcPr>
          <w:p w14:paraId="29FF4A4C" w14:textId="4C5B1DD0"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.70</w:t>
            </w:r>
          </w:p>
        </w:tc>
        <w:tc>
          <w:tcPr>
            <w:tcW w:w="1870" w:type="dxa"/>
            <w:vAlign w:val="center"/>
          </w:tcPr>
          <w:p w14:paraId="41D2181B" w14:textId="522146F9"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.86</w:t>
            </w:r>
          </w:p>
        </w:tc>
        <w:tc>
          <w:tcPr>
            <w:tcW w:w="1870" w:type="dxa"/>
            <w:vAlign w:val="center"/>
          </w:tcPr>
          <w:p w14:paraId="33F39D20" w14:textId="06838A85"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.46</w:t>
            </w:r>
          </w:p>
        </w:tc>
      </w:tr>
      <w:tr w:rsidR="008976D8" w:rsidRPr="00E243EF" w14:paraId="26277B6F" w14:textId="77777777" w:rsidTr="001D3ABD">
        <w:trPr>
          <w:jc w:val="center"/>
        </w:trPr>
        <w:tc>
          <w:tcPr>
            <w:tcW w:w="1870" w:type="dxa"/>
            <w:tcBorders>
              <w:bottom w:val="single" w:sz="4" w:space="0" w:color="auto"/>
            </w:tcBorders>
          </w:tcPr>
          <w:p w14:paraId="546BFCF9" w14:textId="3BEC8164"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Engagement</w:t>
            </w:r>
          </w:p>
        </w:tc>
        <w:tc>
          <w:tcPr>
            <w:tcW w:w="1870" w:type="dxa"/>
            <w:tcBorders>
              <w:bottom w:val="single" w:sz="4" w:space="0" w:color="auto"/>
            </w:tcBorders>
            <w:vAlign w:val="center"/>
          </w:tcPr>
          <w:p w14:paraId="4DD4CE6C" w14:textId="2A0705D2"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3.79</w:t>
            </w:r>
          </w:p>
        </w:tc>
        <w:tc>
          <w:tcPr>
            <w:tcW w:w="1870" w:type="dxa"/>
            <w:tcBorders>
              <w:bottom w:val="single" w:sz="4" w:space="0" w:color="auto"/>
            </w:tcBorders>
            <w:vAlign w:val="center"/>
          </w:tcPr>
          <w:p w14:paraId="77FFE9A3" w14:textId="5E939418"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.87</w:t>
            </w:r>
          </w:p>
        </w:tc>
        <w:tc>
          <w:tcPr>
            <w:tcW w:w="1870" w:type="dxa"/>
            <w:tcBorders>
              <w:bottom w:val="single" w:sz="4" w:space="0" w:color="auto"/>
            </w:tcBorders>
            <w:vAlign w:val="center"/>
          </w:tcPr>
          <w:p w14:paraId="2FB2FB57" w14:textId="61ACA628"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.66</w:t>
            </w:r>
          </w:p>
        </w:tc>
        <w:tc>
          <w:tcPr>
            <w:tcW w:w="1870" w:type="dxa"/>
            <w:tcBorders>
              <w:bottom w:val="single" w:sz="4" w:space="0" w:color="auto"/>
            </w:tcBorders>
            <w:vAlign w:val="center"/>
          </w:tcPr>
          <w:p w14:paraId="00610C74" w14:textId="7F65BFAB" w:rsidR="008976D8" w:rsidRPr="00E243EF" w:rsidRDefault="008976D8" w:rsidP="001D3ABD">
            <w:pPr>
              <w:jc w:val="center"/>
              <w:rPr>
                <w:rFonts w:ascii="Times New Roman" w:hAnsi="Times New Roman" w:cs="Times New Roman"/>
                <w:sz w:val="24"/>
                <w:szCs w:val="24"/>
              </w:rPr>
            </w:pPr>
            <w:r w:rsidRPr="00E243EF">
              <w:rPr>
                <w:rFonts w:ascii="Times New Roman" w:hAnsi="Times New Roman" w:cs="Times New Roman"/>
                <w:sz w:val="24"/>
                <w:szCs w:val="24"/>
              </w:rPr>
              <w:t>.22</w:t>
            </w:r>
          </w:p>
        </w:tc>
      </w:tr>
    </w:tbl>
    <w:p w14:paraId="350ED7A1" w14:textId="0A4BC5D7" w:rsidR="008071C8" w:rsidRPr="00162F7E" w:rsidRDefault="008071C8" w:rsidP="005B51FA">
      <w:pPr>
        <w:pStyle w:val="Caption"/>
        <w:spacing w:beforeLines="100" w:before="240" w:after="0"/>
        <w:jc w:val="center"/>
        <w:rPr>
          <w:rFonts w:ascii="Times New Roman" w:hAnsi="Times New Roman" w:cs="Times New Roman"/>
          <w:b w:val="0"/>
          <w:i/>
          <w:color w:val="auto"/>
          <w:sz w:val="24"/>
          <w:szCs w:val="24"/>
        </w:rPr>
      </w:pPr>
      <w:r w:rsidRPr="008071C8">
        <w:rPr>
          <w:rFonts w:ascii="Times New Roman" w:hAnsi="Times New Roman" w:cs="Times New Roman"/>
          <w:color w:val="auto"/>
          <w:sz w:val="24"/>
          <w:szCs w:val="24"/>
        </w:rPr>
        <w:t>Table 2</w:t>
      </w:r>
      <w:r>
        <w:rPr>
          <w:rFonts w:ascii="Times New Roman" w:hAnsi="Times New Roman" w:cs="Times New Roman"/>
          <w:b w:val="0"/>
          <w:bCs w:val="0"/>
          <w:color w:val="auto"/>
          <w:sz w:val="24"/>
          <w:szCs w:val="24"/>
        </w:rPr>
        <w:t xml:space="preserve">. </w:t>
      </w:r>
      <w:r w:rsidRPr="00261486">
        <w:rPr>
          <w:rFonts w:ascii="Times New Roman" w:hAnsi="Times New Roman" w:cs="Times New Roman"/>
          <w:b w:val="0"/>
          <w:iCs/>
          <w:color w:val="auto"/>
          <w:sz w:val="24"/>
          <w:szCs w:val="24"/>
        </w:rPr>
        <w:t>Results of the Model-Fit 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2430"/>
        <w:gridCol w:w="3150"/>
      </w:tblGrid>
      <w:tr w:rsidR="008071C8" w:rsidRPr="00162F7E" w14:paraId="148FFC88" w14:textId="77777777" w:rsidTr="001D3ABD">
        <w:trPr>
          <w:jc w:val="center"/>
        </w:trPr>
        <w:tc>
          <w:tcPr>
            <w:tcW w:w="1998" w:type="dxa"/>
            <w:tcBorders>
              <w:top w:val="single" w:sz="4" w:space="0" w:color="auto"/>
              <w:bottom w:val="single" w:sz="4" w:space="0" w:color="auto"/>
            </w:tcBorders>
            <w:vAlign w:val="center"/>
          </w:tcPr>
          <w:p w14:paraId="157317A7"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Model-fit indices</w:t>
            </w:r>
          </w:p>
        </w:tc>
        <w:tc>
          <w:tcPr>
            <w:tcW w:w="2430" w:type="dxa"/>
            <w:tcBorders>
              <w:top w:val="single" w:sz="4" w:space="0" w:color="auto"/>
              <w:bottom w:val="single" w:sz="4" w:space="0" w:color="auto"/>
            </w:tcBorders>
            <w:vAlign w:val="center"/>
          </w:tcPr>
          <w:p w14:paraId="7B5F252D"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Recommended values</w:t>
            </w:r>
          </w:p>
        </w:tc>
        <w:tc>
          <w:tcPr>
            <w:tcW w:w="3150" w:type="dxa"/>
            <w:tcBorders>
              <w:top w:val="single" w:sz="4" w:space="0" w:color="auto"/>
              <w:bottom w:val="single" w:sz="4" w:space="0" w:color="auto"/>
            </w:tcBorders>
            <w:vAlign w:val="center"/>
          </w:tcPr>
          <w:p w14:paraId="0C222271"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Values of model</w:t>
            </w:r>
          </w:p>
        </w:tc>
      </w:tr>
      <w:tr w:rsidR="008071C8" w:rsidRPr="00162F7E" w14:paraId="54DEA9C8" w14:textId="77777777" w:rsidTr="001D3ABD">
        <w:trPr>
          <w:jc w:val="center"/>
        </w:trPr>
        <w:tc>
          <w:tcPr>
            <w:tcW w:w="1998" w:type="dxa"/>
            <w:vAlign w:val="center"/>
          </w:tcPr>
          <w:p w14:paraId="72D798B6"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i/>
                <w:sz w:val="24"/>
                <w:szCs w:val="24"/>
              </w:rPr>
              <w:t>χ</w:t>
            </w:r>
            <w:r w:rsidRPr="008A7776">
              <w:rPr>
                <w:rFonts w:ascii="Times New Roman" w:hAnsi="Times New Roman" w:cs="Times New Roman"/>
                <w:sz w:val="24"/>
                <w:szCs w:val="24"/>
                <w:vertAlign w:val="superscript"/>
              </w:rPr>
              <w:t>2</w:t>
            </w:r>
            <w:r w:rsidRPr="00162F7E">
              <w:rPr>
                <w:rFonts w:ascii="Times New Roman" w:hAnsi="Times New Roman" w:cs="Times New Roman"/>
                <w:i/>
                <w:sz w:val="24"/>
                <w:szCs w:val="24"/>
              </w:rPr>
              <w:t>/</w:t>
            </w:r>
            <w:proofErr w:type="spellStart"/>
            <w:r w:rsidRPr="00162F7E">
              <w:rPr>
                <w:rFonts w:ascii="Times New Roman" w:hAnsi="Times New Roman" w:cs="Times New Roman"/>
                <w:i/>
                <w:sz w:val="24"/>
                <w:szCs w:val="24"/>
              </w:rPr>
              <w:t>df</w:t>
            </w:r>
            <w:proofErr w:type="spellEnd"/>
          </w:p>
        </w:tc>
        <w:tc>
          <w:tcPr>
            <w:tcW w:w="2430" w:type="dxa"/>
            <w:vAlign w:val="center"/>
          </w:tcPr>
          <w:p w14:paraId="540A7DDE"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&lt;2</w:t>
            </w:r>
          </w:p>
        </w:tc>
        <w:tc>
          <w:tcPr>
            <w:tcW w:w="3150" w:type="dxa"/>
            <w:vAlign w:val="center"/>
          </w:tcPr>
          <w:p w14:paraId="318BA250"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1.</w:t>
            </w:r>
            <w:r>
              <w:rPr>
                <w:rFonts w:ascii="Times New Roman" w:hAnsi="Times New Roman" w:cs="Times New Roman"/>
                <w:sz w:val="24"/>
                <w:szCs w:val="24"/>
              </w:rPr>
              <w:t>63</w:t>
            </w:r>
            <w:r w:rsidRPr="00162F7E">
              <w:rPr>
                <w:rFonts w:ascii="Times New Roman" w:hAnsi="Times New Roman" w:cs="Times New Roman"/>
                <w:sz w:val="24"/>
                <w:szCs w:val="24"/>
              </w:rPr>
              <w:t>0</w:t>
            </w:r>
          </w:p>
        </w:tc>
      </w:tr>
      <w:tr w:rsidR="008071C8" w:rsidRPr="00162F7E" w14:paraId="4605800D" w14:textId="77777777" w:rsidTr="001D3ABD">
        <w:trPr>
          <w:jc w:val="center"/>
        </w:trPr>
        <w:tc>
          <w:tcPr>
            <w:tcW w:w="1998" w:type="dxa"/>
            <w:vAlign w:val="center"/>
          </w:tcPr>
          <w:p w14:paraId="7D244BDF"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CFI</w:t>
            </w:r>
          </w:p>
        </w:tc>
        <w:tc>
          <w:tcPr>
            <w:tcW w:w="2430" w:type="dxa"/>
            <w:vAlign w:val="center"/>
          </w:tcPr>
          <w:p w14:paraId="747FB1A1"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&gt;0.9</w:t>
            </w:r>
          </w:p>
        </w:tc>
        <w:tc>
          <w:tcPr>
            <w:tcW w:w="3150" w:type="dxa"/>
            <w:vAlign w:val="center"/>
          </w:tcPr>
          <w:p w14:paraId="61CE64FF"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0.9</w:t>
            </w:r>
            <w:r>
              <w:rPr>
                <w:rFonts w:ascii="Times New Roman" w:hAnsi="Times New Roman" w:cs="Times New Roman"/>
                <w:sz w:val="24"/>
                <w:szCs w:val="24"/>
              </w:rPr>
              <w:t>23</w:t>
            </w:r>
          </w:p>
        </w:tc>
      </w:tr>
      <w:tr w:rsidR="008071C8" w:rsidRPr="00162F7E" w14:paraId="399E0417" w14:textId="77777777" w:rsidTr="001D3ABD">
        <w:trPr>
          <w:jc w:val="center"/>
        </w:trPr>
        <w:tc>
          <w:tcPr>
            <w:tcW w:w="1998" w:type="dxa"/>
            <w:vAlign w:val="center"/>
          </w:tcPr>
          <w:p w14:paraId="5C0E3E66"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GFI</w:t>
            </w:r>
          </w:p>
        </w:tc>
        <w:tc>
          <w:tcPr>
            <w:tcW w:w="2430" w:type="dxa"/>
            <w:vAlign w:val="center"/>
          </w:tcPr>
          <w:p w14:paraId="297CBA6E"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&gt;0.9</w:t>
            </w:r>
          </w:p>
        </w:tc>
        <w:tc>
          <w:tcPr>
            <w:tcW w:w="3150" w:type="dxa"/>
            <w:vAlign w:val="center"/>
          </w:tcPr>
          <w:p w14:paraId="3108CC9A"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w:t>
            </w:r>
            <w:r>
              <w:rPr>
                <w:rFonts w:ascii="Times New Roman" w:hAnsi="Times New Roman" w:cs="Times New Roman"/>
                <w:sz w:val="24"/>
                <w:szCs w:val="24"/>
              </w:rPr>
              <w:t>91</w:t>
            </w:r>
            <w:r w:rsidRPr="00162F7E">
              <w:rPr>
                <w:rFonts w:ascii="Times New Roman" w:hAnsi="Times New Roman" w:cs="Times New Roman"/>
                <w:sz w:val="24"/>
                <w:szCs w:val="24"/>
              </w:rPr>
              <w:t>5</w:t>
            </w:r>
          </w:p>
        </w:tc>
      </w:tr>
      <w:tr w:rsidR="008071C8" w:rsidRPr="00162F7E" w14:paraId="3E2D1A9F" w14:textId="77777777" w:rsidTr="001D3ABD">
        <w:trPr>
          <w:jc w:val="center"/>
        </w:trPr>
        <w:tc>
          <w:tcPr>
            <w:tcW w:w="1998" w:type="dxa"/>
            <w:vAlign w:val="center"/>
          </w:tcPr>
          <w:p w14:paraId="7E0FBF84"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NFI</w:t>
            </w:r>
          </w:p>
        </w:tc>
        <w:tc>
          <w:tcPr>
            <w:tcW w:w="2430" w:type="dxa"/>
            <w:vAlign w:val="center"/>
          </w:tcPr>
          <w:p w14:paraId="3D333100"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&gt;0.9</w:t>
            </w:r>
          </w:p>
        </w:tc>
        <w:tc>
          <w:tcPr>
            <w:tcW w:w="3150" w:type="dxa"/>
            <w:vAlign w:val="center"/>
          </w:tcPr>
          <w:p w14:paraId="6FEBA530"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0.9</w:t>
            </w:r>
            <w:r>
              <w:rPr>
                <w:rFonts w:ascii="Times New Roman" w:hAnsi="Times New Roman" w:cs="Times New Roman"/>
                <w:sz w:val="24"/>
                <w:szCs w:val="24"/>
              </w:rPr>
              <w:t>2</w:t>
            </w:r>
            <w:r w:rsidRPr="00162F7E">
              <w:rPr>
                <w:rFonts w:ascii="Times New Roman" w:hAnsi="Times New Roman" w:cs="Times New Roman"/>
                <w:sz w:val="24"/>
                <w:szCs w:val="24"/>
              </w:rPr>
              <w:t>7</w:t>
            </w:r>
          </w:p>
        </w:tc>
      </w:tr>
      <w:tr w:rsidR="008071C8" w:rsidRPr="00162F7E" w14:paraId="4D638E2E" w14:textId="77777777" w:rsidTr="001D3ABD">
        <w:trPr>
          <w:jc w:val="center"/>
        </w:trPr>
        <w:tc>
          <w:tcPr>
            <w:tcW w:w="1998" w:type="dxa"/>
            <w:vAlign w:val="center"/>
          </w:tcPr>
          <w:p w14:paraId="63632D16"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IFI</w:t>
            </w:r>
          </w:p>
        </w:tc>
        <w:tc>
          <w:tcPr>
            <w:tcW w:w="2430" w:type="dxa"/>
            <w:vAlign w:val="center"/>
          </w:tcPr>
          <w:p w14:paraId="6EC59156"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&gt;0.9</w:t>
            </w:r>
          </w:p>
        </w:tc>
        <w:tc>
          <w:tcPr>
            <w:tcW w:w="3150" w:type="dxa"/>
            <w:vAlign w:val="center"/>
          </w:tcPr>
          <w:p w14:paraId="2C65831C"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0.9</w:t>
            </w:r>
            <w:r>
              <w:rPr>
                <w:rFonts w:ascii="Times New Roman" w:hAnsi="Times New Roman" w:cs="Times New Roman"/>
                <w:sz w:val="24"/>
                <w:szCs w:val="24"/>
              </w:rPr>
              <w:t>63</w:t>
            </w:r>
          </w:p>
        </w:tc>
      </w:tr>
      <w:tr w:rsidR="008071C8" w:rsidRPr="00162F7E" w14:paraId="5C7B986F" w14:textId="77777777" w:rsidTr="001D3ABD">
        <w:trPr>
          <w:jc w:val="center"/>
        </w:trPr>
        <w:tc>
          <w:tcPr>
            <w:tcW w:w="1998" w:type="dxa"/>
            <w:vAlign w:val="center"/>
          </w:tcPr>
          <w:p w14:paraId="7F525FB6"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TLI</w:t>
            </w:r>
          </w:p>
        </w:tc>
        <w:tc>
          <w:tcPr>
            <w:tcW w:w="2430" w:type="dxa"/>
            <w:vAlign w:val="center"/>
          </w:tcPr>
          <w:p w14:paraId="162EC3A1"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&gt;0.9</w:t>
            </w:r>
          </w:p>
        </w:tc>
        <w:tc>
          <w:tcPr>
            <w:tcW w:w="3150" w:type="dxa"/>
            <w:vAlign w:val="center"/>
          </w:tcPr>
          <w:p w14:paraId="1B13AA5E"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0.955</w:t>
            </w:r>
          </w:p>
        </w:tc>
      </w:tr>
      <w:tr w:rsidR="008071C8" w:rsidRPr="00162F7E" w14:paraId="07CE886D" w14:textId="77777777" w:rsidTr="001D3ABD">
        <w:trPr>
          <w:jc w:val="center"/>
        </w:trPr>
        <w:tc>
          <w:tcPr>
            <w:tcW w:w="1998" w:type="dxa"/>
            <w:tcBorders>
              <w:bottom w:val="single" w:sz="4" w:space="0" w:color="auto"/>
            </w:tcBorders>
            <w:vAlign w:val="center"/>
          </w:tcPr>
          <w:p w14:paraId="0C93D4B0"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RMSEA</w:t>
            </w:r>
          </w:p>
        </w:tc>
        <w:tc>
          <w:tcPr>
            <w:tcW w:w="2430" w:type="dxa"/>
            <w:tcBorders>
              <w:bottom w:val="single" w:sz="4" w:space="0" w:color="auto"/>
            </w:tcBorders>
            <w:vAlign w:val="center"/>
          </w:tcPr>
          <w:p w14:paraId="1E5308CE"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&lt;0.1</w:t>
            </w:r>
          </w:p>
        </w:tc>
        <w:tc>
          <w:tcPr>
            <w:tcW w:w="3150" w:type="dxa"/>
            <w:tcBorders>
              <w:bottom w:val="single" w:sz="4" w:space="0" w:color="auto"/>
            </w:tcBorders>
            <w:vAlign w:val="center"/>
          </w:tcPr>
          <w:p w14:paraId="72858865" w14:textId="77777777" w:rsidR="008071C8" w:rsidRPr="00162F7E" w:rsidRDefault="008071C8" w:rsidP="001D3ABD">
            <w:pPr>
              <w:jc w:val="center"/>
              <w:rPr>
                <w:rFonts w:ascii="Times New Roman" w:hAnsi="Times New Roman" w:cs="Times New Roman"/>
                <w:sz w:val="24"/>
                <w:szCs w:val="24"/>
              </w:rPr>
            </w:pPr>
            <w:r w:rsidRPr="00162F7E">
              <w:rPr>
                <w:rFonts w:ascii="Times New Roman" w:hAnsi="Times New Roman" w:cs="Times New Roman"/>
                <w:sz w:val="24"/>
                <w:szCs w:val="24"/>
              </w:rPr>
              <w:t>0.045</w:t>
            </w:r>
          </w:p>
        </w:tc>
      </w:tr>
    </w:tbl>
    <w:p w14:paraId="24C64826" w14:textId="77777777" w:rsidR="009F7707" w:rsidRDefault="009F7707">
      <w:pPr>
        <w:rPr>
          <w:rFonts w:ascii="Times New Roman" w:hAnsi="Times New Roman" w:cs="Times New Roman"/>
          <w:b/>
          <w:bCs/>
          <w:sz w:val="24"/>
          <w:szCs w:val="24"/>
        </w:rPr>
      </w:pPr>
      <w:r>
        <w:rPr>
          <w:rFonts w:ascii="Times New Roman" w:hAnsi="Times New Roman" w:cs="Times New Roman"/>
          <w:b/>
          <w:bCs/>
          <w:sz w:val="24"/>
          <w:szCs w:val="24"/>
        </w:rPr>
        <w:br w:type="page"/>
      </w:r>
    </w:p>
    <w:p w14:paraId="0CEFA62F" w14:textId="24928A09" w:rsidR="008976D8" w:rsidRPr="00E243EF" w:rsidRDefault="008976D8" w:rsidP="00E243EF">
      <w:pPr>
        <w:spacing w:after="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lastRenderedPageBreak/>
        <w:t xml:space="preserve">Table </w:t>
      </w:r>
      <w:r w:rsidR="008071C8">
        <w:rPr>
          <w:rFonts w:ascii="Times New Roman" w:hAnsi="Times New Roman" w:cs="Times New Roman"/>
          <w:b/>
          <w:bCs/>
          <w:sz w:val="24"/>
          <w:szCs w:val="24"/>
        </w:rPr>
        <w:t>3</w:t>
      </w:r>
      <w:r w:rsidRPr="00E243EF">
        <w:rPr>
          <w:rFonts w:ascii="Times New Roman" w:hAnsi="Times New Roman" w:cs="Times New Roman"/>
          <w:b/>
          <w:bCs/>
          <w:sz w:val="24"/>
          <w:szCs w:val="24"/>
        </w:rPr>
        <w:t xml:space="preserve">. </w:t>
      </w:r>
      <w:r w:rsidRPr="00E243EF">
        <w:rPr>
          <w:rFonts w:ascii="Times New Roman" w:hAnsi="Times New Roman" w:cs="Times New Roman"/>
          <w:sz w:val="24"/>
          <w:szCs w:val="24"/>
        </w:rPr>
        <w:t>Reliability coefficients and collinearity statistics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2085"/>
        <w:gridCol w:w="1530"/>
        <w:gridCol w:w="990"/>
        <w:gridCol w:w="1260"/>
        <w:gridCol w:w="1080"/>
      </w:tblGrid>
      <w:tr w:rsidR="008976D8" w:rsidRPr="00E243EF" w14:paraId="62C76204" w14:textId="3B19D328" w:rsidTr="005B51FA">
        <w:trPr>
          <w:jc w:val="center"/>
        </w:trPr>
        <w:tc>
          <w:tcPr>
            <w:tcW w:w="1870" w:type="dxa"/>
            <w:tcBorders>
              <w:top w:val="single" w:sz="4" w:space="0" w:color="auto"/>
              <w:bottom w:val="single" w:sz="4" w:space="0" w:color="auto"/>
            </w:tcBorders>
          </w:tcPr>
          <w:p w14:paraId="223DD294" w14:textId="7777777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Construct</w:t>
            </w:r>
          </w:p>
        </w:tc>
        <w:tc>
          <w:tcPr>
            <w:tcW w:w="2085" w:type="dxa"/>
            <w:tcBorders>
              <w:top w:val="single" w:sz="4" w:space="0" w:color="auto"/>
              <w:bottom w:val="single" w:sz="4" w:space="0" w:color="auto"/>
            </w:tcBorders>
          </w:tcPr>
          <w:p w14:paraId="38C43176" w14:textId="0BCADB1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Cronbach’s Alpha</w:t>
            </w:r>
          </w:p>
        </w:tc>
        <w:tc>
          <w:tcPr>
            <w:tcW w:w="1530" w:type="dxa"/>
            <w:tcBorders>
              <w:top w:val="single" w:sz="4" w:space="0" w:color="auto"/>
              <w:bottom w:val="single" w:sz="4" w:space="0" w:color="auto"/>
            </w:tcBorders>
          </w:tcPr>
          <w:p w14:paraId="59AA5076" w14:textId="41DEB125"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AVE</w:t>
            </w:r>
          </w:p>
        </w:tc>
        <w:tc>
          <w:tcPr>
            <w:tcW w:w="990" w:type="dxa"/>
            <w:tcBorders>
              <w:top w:val="single" w:sz="4" w:space="0" w:color="auto"/>
              <w:bottom w:val="single" w:sz="4" w:space="0" w:color="auto"/>
            </w:tcBorders>
          </w:tcPr>
          <w:p w14:paraId="75DD9B7A" w14:textId="59FFC316"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CR</w:t>
            </w:r>
          </w:p>
        </w:tc>
        <w:tc>
          <w:tcPr>
            <w:tcW w:w="1260" w:type="dxa"/>
            <w:tcBorders>
              <w:top w:val="single" w:sz="4" w:space="0" w:color="auto"/>
              <w:bottom w:val="single" w:sz="4" w:space="0" w:color="auto"/>
            </w:tcBorders>
          </w:tcPr>
          <w:p w14:paraId="51A284A4" w14:textId="508E5AB2"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Tolerance</w:t>
            </w:r>
          </w:p>
        </w:tc>
        <w:tc>
          <w:tcPr>
            <w:tcW w:w="1080" w:type="dxa"/>
            <w:tcBorders>
              <w:top w:val="single" w:sz="4" w:space="0" w:color="auto"/>
              <w:bottom w:val="single" w:sz="4" w:space="0" w:color="auto"/>
            </w:tcBorders>
          </w:tcPr>
          <w:p w14:paraId="68C669B7" w14:textId="003A3AFB"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VIF</w:t>
            </w:r>
          </w:p>
        </w:tc>
      </w:tr>
      <w:tr w:rsidR="008976D8" w:rsidRPr="00E243EF" w14:paraId="09B25CCE" w14:textId="1ED27690" w:rsidTr="005B51FA">
        <w:trPr>
          <w:jc w:val="center"/>
        </w:trPr>
        <w:tc>
          <w:tcPr>
            <w:tcW w:w="1870" w:type="dxa"/>
            <w:tcBorders>
              <w:top w:val="single" w:sz="4" w:space="0" w:color="auto"/>
            </w:tcBorders>
          </w:tcPr>
          <w:p w14:paraId="16081683" w14:textId="7777777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Informativeness</w:t>
            </w:r>
          </w:p>
        </w:tc>
        <w:tc>
          <w:tcPr>
            <w:tcW w:w="2085" w:type="dxa"/>
            <w:tcBorders>
              <w:top w:val="single" w:sz="4" w:space="0" w:color="auto"/>
            </w:tcBorders>
          </w:tcPr>
          <w:p w14:paraId="4F545803" w14:textId="6BEF5F20"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.89</w:t>
            </w:r>
          </w:p>
        </w:tc>
        <w:tc>
          <w:tcPr>
            <w:tcW w:w="1530" w:type="dxa"/>
            <w:tcBorders>
              <w:top w:val="single" w:sz="4" w:space="0" w:color="auto"/>
            </w:tcBorders>
          </w:tcPr>
          <w:p w14:paraId="71C13C4F" w14:textId="1D4CE49C"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.60</w:t>
            </w:r>
          </w:p>
        </w:tc>
        <w:tc>
          <w:tcPr>
            <w:tcW w:w="990" w:type="dxa"/>
            <w:tcBorders>
              <w:top w:val="single" w:sz="4" w:space="0" w:color="auto"/>
            </w:tcBorders>
          </w:tcPr>
          <w:p w14:paraId="1D339F02" w14:textId="4BCF432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.86</w:t>
            </w:r>
          </w:p>
        </w:tc>
        <w:tc>
          <w:tcPr>
            <w:tcW w:w="1260" w:type="dxa"/>
            <w:tcBorders>
              <w:top w:val="single" w:sz="4" w:space="0" w:color="auto"/>
            </w:tcBorders>
          </w:tcPr>
          <w:p w14:paraId="6067D063" w14:textId="78DF4538"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.15</w:t>
            </w:r>
          </w:p>
        </w:tc>
        <w:tc>
          <w:tcPr>
            <w:tcW w:w="1080" w:type="dxa"/>
            <w:tcBorders>
              <w:top w:val="single" w:sz="4" w:space="0" w:color="auto"/>
            </w:tcBorders>
          </w:tcPr>
          <w:p w14:paraId="0B1B2711" w14:textId="2F9915B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1.56</w:t>
            </w:r>
          </w:p>
        </w:tc>
      </w:tr>
      <w:tr w:rsidR="008976D8" w:rsidRPr="00E243EF" w14:paraId="50771F36" w14:textId="2BB665DC" w:rsidTr="005B51FA">
        <w:trPr>
          <w:jc w:val="center"/>
        </w:trPr>
        <w:tc>
          <w:tcPr>
            <w:tcW w:w="1870" w:type="dxa"/>
          </w:tcPr>
          <w:p w14:paraId="1A9F0176" w14:textId="7777777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Entertainment</w:t>
            </w:r>
          </w:p>
        </w:tc>
        <w:tc>
          <w:tcPr>
            <w:tcW w:w="2085" w:type="dxa"/>
          </w:tcPr>
          <w:p w14:paraId="6107CF4D" w14:textId="5921331A"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.81</w:t>
            </w:r>
          </w:p>
        </w:tc>
        <w:tc>
          <w:tcPr>
            <w:tcW w:w="1530" w:type="dxa"/>
          </w:tcPr>
          <w:p w14:paraId="03A8A919" w14:textId="29EAF650"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.61</w:t>
            </w:r>
          </w:p>
        </w:tc>
        <w:tc>
          <w:tcPr>
            <w:tcW w:w="990" w:type="dxa"/>
          </w:tcPr>
          <w:p w14:paraId="786BDBAD" w14:textId="6950F6A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.89</w:t>
            </w:r>
          </w:p>
        </w:tc>
        <w:tc>
          <w:tcPr>
            <w:tcW w:w="1260" w:type="dxa"/>
          </w:tcPr>
          <w:p w14:paraId="5CD77382" w14:textId="286F685C"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.19</w:t>
            </w:r>
          </w:p>
        </w:tc>
        <w:tc>
          <w:tcPr>
            <w:tcW w:w="1080" w:type="dxa"/>
          </w:tcPr>
          <w:p w14:paraId="0F6E629F" w14:textId="1EE2EB38"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1.37</w:t>
            </w:r>
          </w:p>
        </w:tc>
      </w:tr>
      <w:tr w:rsidR="008976D8" w:rsidRPr="00E243EF" w14:paraId="2081FC57" w14:textId="18CA1BFF" w:rsidTr="005B51FA">
        <w:trPr>
          <w:jc w:val="center"/>
        </w:trPr>
        <w:tc>
          <w:tcPr>
            <w:tcW w:w="1870" w:type="dxa"/>
          </w:tcPr>
          <w:p w14:paraId="04F5446B" w14:textId="77777777"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color w:val="000000"/>
                <w:sz w:val="24"/>
                <w:szCs w:val="24"/>
              </w:rPr>
              <w:t>Irritation</w:t>
            </w:r>
          </w:p>
        </w:tc>
        <w:tc>
          <w:tcPr>
            <w:tcW w:w="2085" w:type="dxa"/>
          </w:tcPr>
          <w:p w14:paraId="504E82A1" w14:textId="69B25C9C"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.90</w:t>
            </w:r>
          </w:p>
        </w:tc>
        <w:tc>
          <w:tcPr>
            <w:tcW w:w="1530" w:type="dxa"/>
          </w:tcPr>
          <w:p w14:paraId="6EF63872" w14:textId="35F81309"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.53</w:t>
            </w:r>
          </w:p>
        </w:tc>
        <w:tc>
          <w:tcPr>
            <w:tcW w:w="990" w:type="dxa"/>
          </w:tcPr>
          <w:p w14:paraId="76E06512" w14:textId="6214492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.71</w:t>
            </w:r>
          </w:p>
        </w:tc>
        <w:tc>
          <w:tcPr>
            <w:tcW w:w="1260" w:type="dxa"/>
          </w:tcPr>
          <w:p w14:paraId="199266E4" w14:textId="5503645E"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.81</w:t>
            </w:r>
          </w:p>
        </w:tc>
        <w:tc>
          <w:tcPr>
            <w:tcW w:w="1080" w:type="dxa"/>
          </w:tcPr>
          <w:p w14:paraId="1CA0BBE3" w14:textId="02667FBD" w:rsidR="008976D8" w:rsidRPr="00E243EF" w:rsidRDefault="008976D8" w:rsidP="00547291">
            <w:pPr>
              <w:rPr>
                <w:rFonts w:ascii="Times New Roman" w:hAnsi="Times New Roman" w:cs="Times New Roman"/>
                <w:sz w:val="24"/>
                <w:szCs w:val="24"/>
              </w:rPr>
            </w:pPr>
            <w:r w:rsidRPr="00E243EF">
              <w:rPr>
                <w:rFonts w:ascii="Times New Roman" w:hAnsi="Times New Roman" w:cs="Times New Roman"/>
                <w:sz w:val="24"/>
                <w:szCs w:val="24"/>
              </w:rPr>
              <w:t>1.23</w:t>
            </w:r>
          </w:p>
        </w:tc>
      </w:tr>
      <w:tr w:rsidR="008976D8" w:rsidRPr="00E243EF" w14:paraId="38611CEB" w14:textId="5D54BA6C" w:rsidTr="005B51FA">
        <w:trPr>
          <w:jc w:val="center"/>
        </w:trPr>
        <w:tc>
          <w:tcPr>
            <w:tcW w:w="1870" w:type="dxa"/>
          </w:tcPr>
          <w:p w14:paraId="35BA6255" w14:textId="77777777"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color w:val="000000"/>
                <w:sz w:val="24"/>
                <w:szCs w:val="24"/>
              </w:rPr>
              <w:t>Relevancy</w:t>
            </w:r>
          </w:p>
        </w:tc>
        <w:tc>
          <w:tcPr>
            <w:tcW w:w="2085" w:type="dxa"/>
          </w:tcPr>
          <w:p w14:paraId="4A5B30B8" w14:textId="7A97C9A6"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.75</w:t>
            </w:r>
          </w:p>
        </w:tc>
        <w:tc>
          <w:tcPr>
            <w:tcW w:w="1530" w:type="dxa"/>
          </w:tcPr>
          <w:p w14:paraId="2768D484" w14:textId="08FF0E0C"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.55</w:t>
            </w:r>
          </w:p>
        </w:tc>
        <w:tc>
          <w:tcPr>
            <w:tcW w:w="990" w:type="dxa"/>
          </w:tcPr>
          <w:p w14:paraId="7BADA557" w14:textId="3F4826A1"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.70</w:t>
            </w:r>
          </w:p>
        </w:tc>
        <w:tc>
          <w:tcPr>
            <w:tcW w:w="1260" w:type="dxa"/>
          </w:tcPr>
          <w:p w14:paraId="4FACEF31" w14:textId="7E2E46E8"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.28</w:t>
            </w:r>
          </w:p>
        </w:tc>
        <w:tc>
          <w:tcPr>
            <w:tcW w:w="1080" w:type="dxa"/>
          </w:tcPr>
          <w:p w14:paraId="16809B9A" w14:textId="313F3893"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1.63</w:t>
            </w:r>
          </w:p>
        </w:tc>
      </w:tr>
      <w:tr w:rsidR="008976D8" w:rsidRPr="00E243EF" w14:paraId="36E78157" w14:textId="5EDE18AB" w:rsidTr="005B51FA">
        <w:trPr>
          <w:jc w:val="center"/>
        </w:trPr>
        <w:tc>
          <w:tcPr>
            <w:tcW w:w="1870" w:type="dxa"/>
          </w:tcPr>
          <w:p w14:paraId="009F2F5A" w14:textId="77777777"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color w:val="000000"/>
                <w:sz w:val="24"/>
                <w:szCs w:val="24"/>
              </w:rPr>
              <w:t>Credibility</w:t>
            </w:r>
          </w:p>
        </w:tc>
        <w:tc>
          <w:tcPr>
            <w:tcW w:w="2085" w:type="dxa"/>
          </w:tcPr>
          <w:p w14:paraId="75E84A36" w14:textId="2C1FE49C"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.89</w:t>
            </w:r>
          </w:p>
        </w:tc>
        <w:tc>
          <w:tcPr>
            <w:tcW w:w="1530" w:type="dxa"/>
          </w:tcPr>
          <w:p w14:paraId="6B73F480" w14:textId="3BCAAAAA"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.57</w:t>
            </w:r>
          </w:p>
        </w:tc>
        <w:tc>
          <w:tcPr>
            <w:tcW w:w="990" w:type="dxa"/>
          </w:tcPr>
          <w:p w14:paraId="5A77B3AE" w14:textId="4DFEBBD0"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.83</w:t>
            </w:r>
          </w:p>
        </w:tc>
        <w:tc>
          <w:tcPr>
            <w:tcW w:w="1260" w:type="dxa"/>
          </w:tcPr>
          <w:p w14:paraId="3D350AAE" w14:textId="50632D8A"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.18</w:t>
            </w:r>
          </w:p>
        </w:tc>
        <w:tc>
          <w:tcPr>
            <w:tcW w:w="1080" w:type="dxa"/>
          </w:tcPr>
          <w:p w14:paraId="09653B08" w14:textId="616A1ABF"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1.44</w:t>
            </w:r>
          </w:p>
        </w:tc>
      </w:tr>
      <w:tr w:rsidR="008976D8" w:rsidRPr="00E243EF" w14:paraId="5E963440" w14:textId="0B964C65" w:rsidTr="005B51FA">
        <w:trPr>
          <w:jc w:val="center"/>
        </w:trPr>
        <w:tc>
          <w:tcPr>
            <w:tcW w:w="1870" w:type="dxa"/>
          </w:tcPr>
          <w:p w14:paraId="6A59AF0F" w14:textId="77777777"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color w:val="000000"/>
                <w:sz w:val="24"/>
                <w:szCs w:val="24"/>
              </w:rPr>
              <w:t>Perceived value</w:t>
            </w:r>
          </w:p>
        </w:tc>
        <w:tc>
          <w:tcPr>
            <w:tcW w:w="2085" w:type="dxa"/>
          </w:tcPr>
          <w:p w14:paraId="0D9DC518" w14:textId="5E91FF86"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.77</w:t>
            </w:r>
          </w:p>
        </w:tc>
        <w:tc>
          <w:tcPr>
            <w:tcW w:w="1530" w:type="dxa"/>
          </w:tcPr>
          <w:p w14:paraId="789ED9BF" w14:textId="69022076"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.59</w:t>
            </w:r>
          </w:p>
        </w:tc>
        <w:tc>
          <w:tcPr>
            <w:tcW w:w="990" w:type="dxa"/>
          </w:tcPr>
          <w:p w14:paraId="01145ECA" w14:textId="407805C9"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.78</w:t>
            </w:r>
          </w:p>
        </w:tc>
        <w:tc>
          <w:tcPr>
            <w:tcW w:w="1260" w:type="dxa"/>
          </w:tcPr>
          <w:p w14:paraId="05851C2A" w14:textId="07D6D955"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1.00</w:t>
            </w:r>
          </w:p>
        </w:tc>
        <w:tc>
          <w:tcPr>
            <w:tcW w:w="1080" w:type="dxa"/>
          </w:tcPr>
          <w:p w14:paraId="1FFD71CB" w14:textId="3E90FCD6"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1.20</w:t>
            </w:r>
          </w:p>
        </w:tc>
      </w:tr>
      <w:tr w:rsidR="008976D8" w:rsidRPr="00E243EF" w14:paraId="050A457C" w14:textId="59034DF0" w:rsidTr="005B51FA">
        <w:trPr>
          <w:jc w:val="center"/>
        </w:trPr>
        <w:tc>
          <w:tcPr>
            <w:tcW w:w="1870" w:type="dxa"/>
            <w:tcBorders>
              <w:bottom w:val="single" w:sz="4" w:space="0" w:color="auto"/>
            </w:tcBorders>
          </w:tcPr>
          <w:p w14:paraId="435F5B0B" w14:textId="77777777"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color w:val="000000"/>
                <w:sz w:val="24"/>
                <w:szCs w:val="24"/>
              </w:rPr>
              <w:t>Engagement</w:t>
            </w:r>
          </w:p>
        </w:tc>
        <w:tc>
          <w:tcPr>
            <w:tcW w:w="2085" w:type="dxa"/>
            <w:tcBorders>
              <w:bottom w:val="single" w:sz="4" w:space="0" w:color="auto"/>
            </w:tcBorders>
          </w:tcPr>
          <w:p w14:paraId="3C347CC7" w14:textId="2204A321"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.90</w:t>
            </w:r>
          </w:p>
        </w:tc>
        <w:tc>
          <w:tcPr>
            <w:tcW w:w="1530" w:type="dxa"/>
            <w:tcBorders>
              <w:bottom w:val="single" w:sz="4" w:space="0" w:color="auto"/>
            </w:tcBorders>
          </w:tcPr>
          <w:p w14:paraId="44A3B895" w14:textId="11A42D81"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.74</w:t>
            </w:r>
          </w:p>
        </w:tc>
        <w:tc>
          <w:tcPr>
            <w:tcW w:w="990" w:type="dxa"/>
            <w:tcBorders>
              <w:bottom w:val="single" w:sz="4" w:space="0" w:color="auto"/>
            </w:tcBorders>
          </w:tcPr>
          <w:p w14:paraId="57ED013F" w14:textId="5782C716" w:rsidR="008976D8" w:rsidRPr="00E243EF" w:rsidRDefault="008976D8" w:rsidP="008976D8">
            <w:pPr>
              <w:rPr>
                <w:rFonts w:ascii="Times New Roman" w:hAnsi="Times New Roman" w:cs="Times New Roman"/>
                <w:sz w:val="24"/>
                <w:szCs w:val="24"/>
              </w:rPr>
            </w:pPr>
            <w:r w:rsidRPr="00E243EF">
              <w:rPr>
                <w:rFonts w:ascii="Times New Roman" w:hAnsi="Times New Roman" w:cs="Times New Roman"/>
                <w:sz w:val="24"/>
                <w:szCs w:val="24"/>
              </w:rPr>
              <w:t>.82</w:t>
            </w:r>
          </w:p>
        </w:tc>
        <w:tc>
          <w:tcPr>
            <w:tcW w:w="1260" w:type="dxa"/>
            <w:tcBorders>
              <w:bottom w:val="single" w:sz="4" w:space="0" w:color="auto"/>
            </w:tcBorders>
          </w:tcPr>
          <w:p w14:paraId="3A55B4EA" w14:textId="3065D60C" w:rsidR="008976D8" w:rsidRPr="00E243EF" w:rsidRDefault="008976D8" w:rsidP="008976D8">
            <w:pPr>
              <w:rPr>
                <w:rFonts w:ascii="Times New Roman" w:hAnsi="Times New Roman" w:cs="Times New Roman"/>
                <w:sz w:val="24"/>
                <w:szCs w:val="24"/>
              </w:rPr>
            </w:pPr>
          </w:p>
        </w:tc>
        <w:tc>
          <w:tcPr>
            <w:tcW w:w="1080" w:type="dxa"/>
            <w:tcBorders>
              <w:bottom w:val="single" w:sz="4" w:space="0" w:color="auto"/>
            </w:tcBorders>
          </w:tcPr>
          <w:p w14:paraId="6ED1DE2E" w14:textId="77777777" w:rsidR="008976D8" w:rsidRPr="00E243EF" w:rsidRDefault="008976D8" w:rsidP="008976D8">
            <w:pPr>
              <w:rPr>
                <w:rFonts w:ascii="Times New Roman" w:hAnsi="Times New Roman" w:cs="Times New Roman"/>
                <w:sz w:val="24"/>
                <w:szCs w:val="24"/>
              </w:rPr>
            </w:pPr>
          </w:p>
        </w:tc>
      </w:tr>
    </w:tbl>
    <w:p w14:paraId="542CBFD8" w14:textId="27157BC4" w:rsidR="004C2B14" w:rsidRPr="00E243EF" w:rsidRDefault="004C2B14" w:rsidP="005B51FA">
      <w:pPr>
        <w:spacing w:beforeLines="100" w:before="240" w:after="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t xml:space="preserve">Table </w:t>
      </w:r>
      <w:r w:rsidR="008071C8">
        <w:rPr>
          <w:rFonts w:ascii="Times New Roman" w:hAnsi="Times New Roman" w:cs="Times New Roman"/>
          <w:b/>
          <w:bCs/>
          <w:sz w:val="24"/>
          <w:szCs w:val="24"/>
        </w:rPr>
        <w:t>4</w:t>
      </w:r>
      <w:r w:rsidRPr="00E243EF">
        <w:rPr>
          <w:rFonts w:ascii="Times New Roman" w:hAnsi="Times New Roman" w:cs="Times New Roman"/>
          <w:b/>
          <w:bCs/>
          <w:sz w:val="24"/>
          <w:szCs w:val="24"/>
        </w:rPr>
        <w:t>.</w:t>
      </w:r>
      <w:r w:rsidRPr="00E243EF">
        <w:rPr>
          <w:rFonts w:ascii="Times New Roman" w:hAnsi="Times New Roman" w:cs="Times New Roman"/>
          <w:sz w:val="24"/>
          <w:szCs w:val="24"/>
        </w:rPr>
        <w:t xml:space="preserve"> Coefficients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1350"/>
        <w:gridCol w:w="1170"/>
        <w:gridCol w:w="1255"/>
      </w:tblGrid>
      <w:tr w:rsidR="004C2B14" w14:paraId="078C058D" w14:textId="77777777" w:rsidTr="005B51FA">
        <w:trPr>
          <w:jc w:val="center"/>
        </w:trPr>
        <w:tc>
          <w:tcPr>
            <w:tcW w:w="5575" w:type="dxa"/>
            <w:tcBorders>
              <w:top w:val="single" w:sz="4" w:space="0" w:color="auto"/>
              <w:bottom w:val="single" w:sz="4" w:space="0" w:color="auto"/>
            </w:tcBorders>
          </w:tcPr>
          <w:p w14:paraId="4F16BFC1" w14:textId="3888E74F" w:rsidR="004C2B14" w:rsidRDefault="004C2B14" w:rsidP="004C2B14">
            <w:pPr>
              <w:rPr>
                <w:rFonts w:ascii="Times New Roman" w:hAnsi="Times New Roman" w:cs="Times New Roman"/>
                <w:sz w:val="24"/>
                <w:szCs w:val="24"/>
              </w:rPr>
            </w:pPr>
            <w:r w:rsidRPr="00E243EF">
              <w:rPr>
                <w:rFonts w:ascii="Times New Roman" w:hAnsi="Times New Roman" w:cs="Times New Roman"/>
                <w:sz w:val="24"/>
                <w:szCs w:val="24"/>
              </w:rPr>
              <w:t>Path</w:t>
            </w:r>
          </w:p>
        </w:tc>
        <w:tc>
          <w:tcPr>
            <w:tcW w:w="1350" w:type="dxa"/>
            <w:tcBorders>
              <w:top w:val="single" w:sz="4" w:space="0" w:color="auto"/>
              <w:bottom w:val="single" w:sz="4" w:space="0" w:color="auto"/>
            </w:tcBorders>
          </w:tcPr>
          <w:p w14:paraId="36C72DD3" w14:textId="771E9983" w:rsidR="004C2B14" w:rsidRDefault="004C2B14" w:rsidP="004C2B14">
            <w:pPr>
              <w:jc w:val="center"/>
              <w:rPr>
                <w:rFonts w:ascii="Times New Roman" w:hAnsi="Times New Roman" w:cs="Times New Roman"/>
                <w:sz w:val="24"/>
                <w:szCs w:val="24"/>
              </w:rPr>
            </w:pPr>
            <w:r w:rsidRPr="00E243EF">
              <w:rPr>
                <w:rFonts w:ascii="Times New Roman" w:hAnsi="Times New Roman" w:cs="Times New Roman"/>
                <w:i/>
                <w:iCs/>
                <w:sz w:val="24"/>
                <w:szCs w:val="24"/>
              </w:rPr>
              <w:t>β</w:t>
            </w:r>
          </w:p>
        </w:tc>
        <w:tc>
          <w:tcPr>
            <w:tcW w:w="1170" w:type="dxa"/>
            <w:tcBorders>
              <w:top w:val="single" w:sz="4" w:space="0" w:color="auto"/>
              <w:bottom w:val="single" w:sz="4" w:space="0" w:color="auto"/>
            </w:tcBorders>
          </w:tcPr>
          <w:p w14:paraId="1235C1E9" w14:textId="6BF4324B" w:rsidR="004C2B14" w:rsidRDefault="004C2B14" w:rsidP="004C2B14">
            <w:pPr>
              <w:jc w:val="center"/>
              <w:rPr>
                <w:rFonts w:ascii="Times New Roman" w:hAnsi="Times New Roman" w:cs="Times New Roman"/>
                <w:sz w:val="24"/>
                <w:szCs w:val="24"/>
              </w:rPr>
            </w:pPr>
            <w:r w:rsidRPr="00E243EF">
              <w:rPr>
                <w:rFonts w:ascii="Times New Roman" w:hAnsi="Times New Roman" w:cs="Times New Roman"/>
                <w:i/>
                <w:iCs/>
                <w:sz w:val="24"/>
                <w:szCs w:val="24"/>
              </w:rPr>
              <w:t>t</w:t>
            </w:r>
          </w:p>
        </w:tc>
        <w:tc>
          <w:tcPr>
            <w:tcW w:w="1255" w:type="dxa"/>
            <w:tcBorders>
              <w:top w:val="single" w:sz="4" w:space="0" w:color="auto"/>
              <w:bottom w:val="single" w:sz="4" w:space="0" w:color="auto"/>
            </w:tcBorders>
          </w:tcPr>
          <w:p w14:paraId="335CBB59" w14:textId="123A6341" w:rsidR="004C2B14" w:rsidRDefault="004C2B14" w:rsidP="004C2B14">
            <w:pPr>
              <w:jc w:val="center"/>
              <w:rPr>
                <w:rFonts w:ascii="Times New Roman" w:hAnsi="Times New Roman" w:cs="Times New Roman"/>
                <w:sz w:val="24"/>
                <w:szCs w:val="24"/>
              </w:rPr>
            </w:pPr>
            <w:r w:rsidRPr="00E243EF">
              <w:rPr>
                <w:rFonts w:ascii="Times New Roman" w:hAnsi="Times New Roman" w:cs="Times New Roman"/>
                <w:i/>
                <w:iCs/>
                <w:sz w:val="24"/>
                <w:szCs w:val="24"/>
              </w:rPr>
              <w:t>P</w:t>
            </w:r>
          </w:p>
        </w:tc>
      </w:tr>
      <w:tr w:rsidR="004C2B14" w14:paraId="6443CA33" w14:textId="77777777" w:rsidTr="005B51FA">
        <w:trPr>
          <w:jc w:val="center"/>
        </w:trPr>
        <w:tc>
          <w:tcPr>
            <w:tcW w:w="5575" w:type="dxa"/>
            <w:tcBorders>
              <w:top w:val="single" w:sz="4" w:space="0" w:color="auto"/>
            </w:tcBorders>
          </w:tcPr>
          <w:p w14:paraId="21BD98E3" w14:textId="14CA7D58"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Informativeness</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Perceived value</w:t>
            </w:r>
          </w:p>
        </w:tc>
        <w:tc>
          <w:tcPr>
            <w:tcW w:w="1350" w:type="dxa"/>
            <w:tcBorders>
              <w:top w:val="single" w:sz="4" w:space="0" w:color="auto"/>
            </w:tcBorders>
          </w:tcPr>
          <w:p w14:paraId="019F0BD1" w14:textId="6F428B45"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.42</w:t>
            </w:r>
          </w:p>
        </w:tc>
        <w:tc>
          <w:tcPr>
            <w:tcW w:w="1170" w:type="dxa"/>
            <w:tcBorders>
              <w:top w:val="single" w:sz="4" w:space="0" w:color="auto"/>
            </w:tcBorders>
          </w:tcPr>
          <w:p w14:paraId="4D95121D" w14:textId="59EB14E7"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6.83</w:t>
            </w:r>
          </w:p>
        </w:tc>
        <w:tc>
          <w:tcPr>
            <w:tcW w:w="1255" w:type="dxa"/>
            <w:tcBorders>
              <w:top w:val="single" w:sz="4" w:space="0" w:color="auto"/>
            </w:tcBorders>
          </w:tcPr>
          <w:p w14:paraId="6AE4BD6C" w14:textId="6D433F55"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000</w:t>
            </w:r>
          </w:p>
        </w:tc>
      </w:tr>
      <w:tr w:rsidR="004C2B14" w14:paraId="59FBA3C8" w14:textId="77777777" w:rsidTr="005B51FA">
        <w:trPr>
          <w:jc w:val="center"/>
        </w:trPr>
        <w:tc>
          <w:tcPr>
            <w:tcW w:w="5575" w:type="dxa"/>
          </w:tcPr>
          <w:p w14:paraId="17B0EB02" w14:textId="373742C8"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Entertainment</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Perceived value</w:t>
            </w:r>
          </w:p>
        </w:tc>
        <w:tc>
          <w:tcPr>
            <w:tcW w:w="1350" w:type="dxa"/>
          </w:tcPr>
          <w:p w14:paraId="79347574" w14:textId="66E5D631"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-.09</w:t>
            </w:r>
          </w:p>
        </w:tc>
        <w:tc>
          <w:tcPr>
            <w:tcW w:w="1170" w:type="dxa"/>
          </w:tcPr>
          <w:p w14:paraId="6C8AD926" w14:textId="2A8DBB16"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-1.57</w:t>
            </w:r>
          </w:p>
        </w:tc>
        <w:tc>
          <w:tcPr>
            <w:tcW w:w="1255" w:type="dxa"/>
          </w:tcPr>
          <w:p w14:paraId="25B98A4E" w14:textId="47E189C1"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.118</w:t>
            </w:r>
          </w:p>
        </w:tc>
      </w:tr>
      <w:tr w:rsidR="004C2B14" w14:paraId="44A42125" w14:textId="77777777" w:rsidTr="005B51FA">
        <w:trPr>
          <w:jc w:val="center"/>
        </w:trPr>
        <w:tc>
          <w:tcPr>
            <w:tcW w:w="5575" w:type="dxa"/>
          </w:tcPr>
          <w:p w14:paraId="25C71A82" w14:textId="5E09B3C4"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Irritation</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Perceived value</w:t>
            </w:r>
          </w:p>
        </w:tc>
        <w:tc>
          <w:tcPr>
            <w:tcW w:w="1350" w:type="dxa"/>
          </w:tcPr>
          <w:p w14:paraId="6250A173" w14:textId="1A570705"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-.05</w:t>
            </w:r>
          </w:p>
        </w:tc>
        <w:tc>
          <w:tcPr>
            <w:tcW w:w="1170" w:type="dxa"/>
          </w:tcPr>
          <w:p w14:paraId="4A4EA9C5" w14:textId="1A4EF451"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-1.93</w:t>
            </w:r>
          </w:p>
        </w:tc>
        <w:tc>
          <w:tcPr>
            <w:tcW w:w="1255" w:type="dxa"/>
          </w:tcPr>
          <w:p w14:paraId="46D3C11C" w14:textId="326E7DEA"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.05</w:t>
            </w:r>
          </w:p>
        </w:tc>
      </w:tr>
      <w:tr w:rsidR="004C2B14" w14:paraId="688CAF9B" w14:textId="77777777" w:rsidTr="005B51FA">
        <w:trPr>
          <w:jc w:val="center"/>
        </w:trPr>
        <w:tc>
          <w:tcPr>
            <w:tcW w:w="5575" w:type="dxa"/>
          </w:tcPr>
          <w:p w14:paraId="67985757" w14:textId="3542607D"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Relevancy</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Perceived value</w:t>
            </w:r>
          </w:p>
        </w:tc>
        <w:tc>
          <w:tcPr>
            <w:tcW w:w="1350" w:type="dxa"/>
          </w:tcPr>
          <w:p w14:paraId="5A5B88B5" w14:textId="17B50FE7"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.26</w:t>
            </w:r>
          </w:p>
        </w:tc>
        <w:tc>
          <w:tcPr>
            <w:tcW w:w="1170" w:type="dxa"/>
          </w:tcPr>
          <w:p w14:paraId="04987B5F" w14:textId="61FF792D"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5.65</w:t>
            </w:r>
          </w:p>
        </w:tc>
        <w:tc>
          <w:tcPr>
            <w:tcW w:w="1255" w:type="dxa"/>
          </w:tcPr>
          <w:p w14:paraId="68C1A966" w14:textId="53E15AD0"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.000</w:t>
            </w:r>
          </w:p>
        </w:tc>
      </w:tr>
      <w:tr w:rsidR="004C2B14" w14:paraId="2FE4DE50" w14:textId="77777777" w:rsidTr="005B51FA">
        <w:trPr>
          <w:jc w:val="center"/>
        </w:trPr>
        <w:tc>
          <w:tcPr>
            <w:tcW w:w="5575" w:type="dxa"/>
          </w:tcPr>
          <w:p w14:paraId="7839A951" w14:textId="4E7C5FAB"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Credibility</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Perceived value</w:t>
            </w:r>
          </w:p>
        </w:tc>
        <w:tc>
          <w:tcPr>
            <w:tcW w:w="1350" w:type="dxa"/>
          </w:tcPr>
          <w:p w14:paraId="57218ABA" w14:textId="182FD687"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.36</w:t>
            </w:r>
          </w:p>
        </w:tc>
        <w:tc>
          <w:tcPr>
            <w:tcW w:w="1170" w:type="dxa"/>
          </w:tcPr>
          <w:p w14:paraId="3CD3D69D" w14:textId="20D8A491"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6.38</w:t>
            </w:r>
          </w:p>
        </w:tc>
        <w:tc>
          <w:tcPr>
            <w:tcW w:w="1255" w:type="dxa"/>
          </w:tcPr>
          <w:p w14:paraId="25DD2518" w14:textId="0765D17B"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.000</w:t>
            </w:r>
          </w:p>
        </w:tc>
      </w:tr>
      <w:tr w:rsidR="004C2B14" w14:paraId="67E1C2FB" w14:textId="77777777" w:rsidTr="005B51FA">
        <w:trPr>
          <w:jc w:val="center"/>
        </w:trPr>
        <w:tc>
          <w:tcPr>
            <w:tcW w:w="5575" w:type="dxa"/>
            <w:tcBorders>
              <w:bottom w:val="single" w:sz="4" w:space="0" w:color="auto"/>
            </w:tcBorders>
          </w:tcPr>
          <w:p w14:paraId="7A317FAC" w14:textId="146F0F2C" w:rsidR="004C2B14" w:rsidRDefault="004C2B14" w:rsidP="004C2B14">
            <w:pPr>
              <w:rPr>
                <w:rFonts w:ascii="Times New Roman" w:hAnsi="Times New Roman" w:cs="Times New Roman"/>
                <w:sz w:val="24"/>
                <w:szCs w:val="24"/>
              </w:rPr>
            </w:pPr>
            <w:r w:rsidRPr="00E243EF">
              <w:rPr>
                <w:rFonts w:ascii="Times New Roman" w:hAnsi="Times New Roman" w:cs="Times New Roman"/>
                <w:color w:val="000000"/>
                <w:sz w:val="24"/>
                <w:szCs w:val="24"/>
              </w:rPr>
              <w:t>Perceived value</w:t>
            </w:r>
            <w:r w:rsidRPr="00E243EF">
              <w:rPr>
                <w:rFonts w:ascii="Times New Roman" w:hAnsi="Times New Roman" w:cs="Times New Roman"/>
                <w:sz w:val="24"/>
                <w:szCs w:val="24"/>
              </w:rPr>
              <w:t xml:space="preserve"> </w:t>
            </w:r>
            <w:r w:rsidRPr="00E243EF">
              <w:rPr>
                <w:rFonts w:ascii="Times New Roman" w:hAnsi="Times New Roman" w:cs="Times New Roman"/>
                <w:sz w:val="24"/>
                <w:szCs w:val="24"/>
              </w:rPr>
              <w:sym w:font="Wingdings" w:char="F0E0"/>
            </w:r>
            <w:r w:rsidRPr="00E243EF">
              <w:rPr>
                <w:rFonts w:ascii="Times New Roman" w:hAnsi="Times New Roman" w:cs="Times New Roman"/>
                <w:sz w:val="24"/>
                <w:szCs w:val="24"/>
              </w:rPr>
              <w:t xml:space="preserve"> </w:t>
            </w:r>
            <w:r w:rsidRPr="00E243EF">
              <w:rPr>
                <w:rFonts w:ascii="Times New Roman" w:hAnsi="Times New Roman" w:cs="Times New Roman"/>
                <w:color w:val="000000"/>
                <w:sz w:val="24"/>
                <w:szCs w:val="24"/>
              </w:rPr>
              <w:t>Engagement</w:t>
            </w:r>
          </w:p>
        </w:tc>
        <w:tc>
          <w:tcPr>
            <w:tcW w:w="1350" w:type="dxa"/>
            <w:tcBorders>
              <w:bottom w:val="single" w:sz="4" w:space="0" w:color="auto"/>
            </w:tcBorders>
          </w:tcPr>
          <w:p w14:paraId="57FBD6CE" w14:textId="7E45C910" w:rsidR="004C2B14" w:rsidRDefault="004C2B14" w:rsidP="004C2B14">
            <w:pPr>
              <w:jc w:val="center"/>
              <w:rPr>
                <w:rFonts w:ascii="Times New Roman" w:hAnsi="Times New Roman" w:cs="Times New Roman"/>
                <w:sz w:val="24"/>
                <w:szCs w:val="24"/>
              </w:rPr>
            </w:pPr>
            <w:r w:rsidRPr="008260B4">
              <w:rPr>
                <w:rFonts w:ascii="Times New Roman" w:hAnsi="Times New Roman" w:cs="Times New Roman"/>
                <w:sz w:val="24"/>
                <w:szCs w:val="24"/>
              </w:rPr>
              <w:t>.69</w:t>
            </w:r>
          </w:p>
        </w:tc>
        <w:tc>
          <w:tcPr>
            <w:tcW w:w="1170" w:type="dxa"/>
            <w:tcBorders>
              <w:bottom w:val="single" w:sz="4" w:space="0" w:color="auto"/>
            </w:tcBorders>
          </w:tcPr>
          <w:p w14:paraId="736C7746" w14:textId="322E13C3" w:rsidR="004C2B14" w:rsidRDefault="004C2B14" w:rsidP="004C2B14">
            <w:pPr>
              <w:jc w:val="center"/>
              <w:rPr>
                <w:rFonts w:ascii="Times New Roman" w:hAnsi="Times New Roman" w:cs="Times New Roman"/>
                <w:sz w:val="24"/>
                <w:szCs w:val="24"/>
              </w:rPr>
            </w:pPr>
            <w:r w:rsidRPr="00466346">
              <w:rPr>
                <w:rFonts w:ascii="Times New Roman" w:hAnsi="Times New Roman" w:cs="Times New Roman"/>
                <w:sz w:val="24"/>
                <w:szCs w:val="24"/>
              </w:rPr>
              <w:t>16.51</w:t>
            </w:r>
          </w:p>
        </w:tc>
        <w:tc>
          <w:tcPr>
            <w:tcW w:w="1255" w:type="dxa"/>
            <w:tcBorders>
              <w:bottom w:val="single" w:sz="4" w:space="0" w:color="auto"/>
            </w:tcBorders>
          </w:tcPr>
          <w:p w14:paraId="23289B7D" w14:textId="68220F15" w:rsidR="004C2B14" w:rsidRDefault="004C2B14" w:rsidP="004C2B14">
            <w:pPr>
              <w:jc w:val="center"/>
              <w:rPr>
                <w:rFonts w:ascii="Times New Roman" w:hAnsi="Times New Roman" w:cs="Times New Roman"/>
                <w:sz w:val="24"/>
                <w:szCs w:val="24"/>
              </w:rPr>
            </w:pPr>
            <w:r w:rsidRPr="00D712A9">
              <w:rPr>
                <w:rFonts w:ascii="Times New Roman" w:hAnsi="Times New Roman" w:cs="Times New Roman"/>
                <w:sz w:val="24"/>
                <w:szCs w:val="24"/>
              </w:rPr>
              <w:t>.000</w:t>
            </w:r>
          </w:p>
        </w:tc>
      </w:tr>
    </w:tbl>
    <w:p w14:paraId="72406E29" w14:textId="7B926F78" w:rsidR="008D28F0" w:rsidRPr="00E243EF" w:rsidRDefault="008D28F0" w:rsidP="005B51FA">
      <w:pPr>
        <w:spacing w:beforeLines="100" w:before="240" w:after="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t xml:space="preserve">Table </w:t>
      </w:r>
      <w:r w:rsidR="008071C8">
        <w:rPr>
          <w:rFonts w:ascii="Times New Roman" w:hAnsi="Times New Roman" w:cs="Times New Roman"/>
          <w:b/>
          <w:bCs/>
          <w:sz w:val="24"/>
          <w:szCs w:val="24"/>
        </w:rPr>
        <w:t>5</w:t>
      </w:r>
      <w:r w:rsidRPr="00E243EF">
        <w:rPr>
          <w:rFonts w:ascii="Times New Roman" w:hAnsi="Times New Roman" w:cs="Times New Roman"/>
          <w:b/>
          <w:bCs/>
          <w:sz w:val="24"/>
          <w:szCs w:val="24"/>
        </w:rPr>
        <w:t>.</w:t>
      </w:r>
      <w:r w:rsidRPr="00E243EF">
        <w:rPr>
          <w:rFonts w:ascii="Times New Roman" w:hAnsi="Times New Roman" w:cs="Times New Roman"/>
          <w:sz w:val="24"/>
          <w:szCs w:val="24"/>
        </w:rPr>
        <w:t xml:space="preserve"> Correlation matrix</w:t>
      </w:r>
    </w:p>
    <w:tbl>
      <w:tblPr>
        <w:tblStyle w:val="TableGrid"/>
        <w:tblW w:w="95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6"/>
        <w:gridCol w:w="817"/>
        <w:gridCol w:w="858"/>
        <w:gridCol w:w="776"/>
        <w:gridCol w:w="897"/>
        <w:gridCol w:w="866"/>
        <w:gridCol w:w="843"/>
        <w:gridCol w:w="897"/>
      </w:tblGrid>
      <w:tr w:rsidR="008D28F0" w:rsidRPr="00E243EF" w14:paraId="249CE69A" w14:textId="77777777" w:rsidTr="001D3ABD">
        <w:trPr>
          <w:jc w:val="center"/>
        </w:trPr>
        <w:tc>
          <w:tcPr>
            <w:tcW w:w="3690" w:type="dxa"/>
            <w:tcBorders>
              <w:top w:val="single" w:sz="4" w:space="0" w:color="auto"/>
              <w:bottom w:val="single" w:sz="4" w:space="0" w:color="auto"/>
            </w:tcBorders>
          </w:tcPr>
          <w:p w14:paraId="2CCF0A04"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Construct</w:t>
            </w:r>
          </w:p>
        </w:tc>
        <w:tc>
          <w:tcPr>
            <w:tcW w:w="708" w:type="dxa"/>
            <w:tcBorders>
              <w:top w:val="single" w:sz="4" w:space="0" w:color="auto"/>
              <w:bottom w:val="single" w:sz="4" w:space="0" w:color="auto"/>
            </w:tcBorders>
          </w:tcPr>
          <w:p w14:paraId="1DBFFD5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INFM</w:t>
            </w:r>
          </w:p>
        </w:tc>
        <w:tc>
          <w:tcPr>
            <w:tcW w:w="858" w:type="dxa"/>
            <w:tcBorders>
              <w:top w:val="single" w:sz="4" w:space="0" w:color="auto"/>
              <w:bottom w:val="single" w:sz="4" w:space="0" w:color="auto"/>
            </w:tcBorders>
          </w:tcPr>
          <w:p w14:paraId="6965D94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ENTN</w:t>
            </w:r>
          </w:p>
        </w:tc>
        <w:tc>
          <w:tcPr>
            <w:tcW w:w="776" w:type="dxa"/>
            <w:tcBorders>
              <w:top w:val="single" w:sz="4" w:space="0" w:color="auto"/>
              <w:bottom w:val="single" w:sz="4" w:space="0" w:color="auto"/>
            </w:tcBorders>
          </w:tcPr>
          <w:p w14:paraId="034E46C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IRTN</w:t>
            </w:r>
          </w:p>
        </w:tc>
        <w:tc>
          <w:tcPr>
            <w:tcW w:w="899" w:type="dxa"/>
            <w:tcBorders>
              <w:top w:val="single" w:sz="4" w:space="0" w:color="auto"/>
              <w:bottom w:val="single" w:sz="4" w:space="0" w:color="auto"/>
            </w:tcBorders>
          </w:tcPr>
          <w:p w14:paraId="6CFCFD2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RLVN</w:t>
            </w:r>
          </w:p>
        </w:tc>
        <w:tc>
          <w:tcPr>
            <w:tcW w:w="867" w:type="dxa"/>
            <w:tcBorders>
              <w:top w:val="single" w:sz="4" w:space="0" w:color="auto"/>
              <w:bottom w:val="single" w:sz="4" w:space="0" w:color="auto"/>
            </w:tcBorders>
          </w:tcPr>
          <w:p w14:paraId="4089A7D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CRDL</w:t>
            </w:r>
          </w:p>
        </w:tc>
        <w:tc>
          <w:tcPr>
            <w:tcW w:w="843" w:type="dxa"/>
            <w:tcBorders>
              <w:top w:val="single" w:sz="4" w:space="0" w:color="auto"/>
              <w:bottom w:val="single" w:sz="4" w:space="0" w:color="auto"/>
            </w:tcBorders>
          </w:tcPr>
          <w:p w14:paraId="7BF93460"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PRCV</w:t>
            </w:r>
          </w:p>
        </w:tc>
        <w:tc>
          <w:tcPr>
            <w:tcW w:w="899" w:type="dxa"/>
            <w:tcBorders>
              <w:top w:val="single" w:sz="4" w:space="0" w:color="auto"/>
              <w:bottom w:val="single" w:sz="4" w:space="0" w:color="auto"/>
            </w:tcBorders>
          </w:tcPr>
          <w:p w14:paraId="225B537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ENGT</w:t>
            </w:r>
          </w:p>
        </w:tc>
      </w:tr>
      <w:tr w:rsidR="008D28F0" w:rsidRPr="00E243EF" w14:paraId="41909215" w14:textId="77777777" w:rsidTr="001D3ABD">
        <w:trPr>
          <w:jc w:val="center"/>
        </w:trPr>
        <w:tc>
          <w:tcPr>
            <w:tcW w:w="3690" w:type="dxa"/>
            <w:tcBorders>
              <w:top w:val="single" w:sz="4" w:space="0" w:color="auto"/>
            </w:tcBorders>
          </w:tcPr>
          <w:p w14:paraId="32475F8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Informativeness (INFM)</w:t>
            </w:r>
          </w:p>
        </w:tc>
        <w:tc>
          <w:tcPr>
            <w:tcW w:w="708" w:type="dxa"/>
            <w:tcBorders>
              <w:top w:val="single" w:sz="4" w:space="0" w:color="auto"/>
            </w:tcBorders>
          </w:tcPr>
          <w:p w14:paraId="7728F07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5142" w:type="dxa"/>
            <w:gridSpan w:val="6"/>
            <w:tcBorders>
              <w:top w:val="single" w:sz="4" w:space="0" w:color="auto"/>
            </w:tcBorders>
          </w:tcPr>
          <w:p w14:paraId="789D31E8" w14:textId="77777777" w:rsidR="008D28F0" w:rsidRPr="00E243EF" w:rsidRDefault="008D28F0" w:rsidP="00547291">
            <w:pPr>
              <w:rPr>
                <w:rFonts w:ascii="Times New Roman" w:hAnsi="Times New Roman" w:cs="Times New Roman"/>
                <w:sz w:val="24"/>
                <w:szCs w:val="24"/>
              </w:rPr>
            </w:pPr>
          </w:p>
        </w:tc>
      </w:tr>
      <w:tr w:rsidR="008D28F0" w:rsidRPr="00E243EF" w14:paraId="6327834A" w14:textId="77777777" w:rsidTr="001D3ABD">
        <w:trPr>
          <w:jc w:val="center"/>
        </w:trPr>
        <w:tc>
          <w:tcPr>
            <w:tcW w:w="3690" w:type="dxa"/>
          </w:tcPr>
          <w:p w14:paraId="624112C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Entertainment (ENTN)</w:t>
            </w:r>
          </w:p>
        </w:tc>
        <w:tc>
          <w:tcPr>
            <w:tcW w:w="708" w:type="dxa"/>
          </w:tcPr>
          <w:p w14:paraId="7579823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.67</w:t>
            </w:r>
          </w:p>
        </w:tc>
        <w:tc>
          <w:tcPr>
            <w:tcW w:w="858" w:type="dxa"/>
          </w:tcPr>
          <w:p w14:paraId="5185DE89"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4284" w:type="dxa"/>
            <w:gridSpan w:val="5"/>
          </w:tcPr>
          <w:p w14:paraId="17B7042A" w14:textId="77777777" w:rsidR="008D28F0" w:rsidRPr="00E243EF" w:rsidRDefault="008D28F0" w:rsidP="00547291">
            <w:pPr>
              <w:rPr>
                <w:rFonts w:ascii="Times New Roman" w:hAnsi="Times New Roman" w:cs="Times New Roman"/>
                <w:sz w:val="24"/>
                <w:szCs w:val="24"/>
              </w:rPr>
            </w:pPr>
          </w:p>
        </w:tc>
      </w:tr>
      <w:tr w:rsidR="008D28F0" w:rsidRPr="00E243EF" w14:paraId="1B147F26" w14:textId="77777777" w:rsidTr="001D3ABD">
        <w:trPr>
          <w:jc w:val="center"/>
        </w:trPr>
        <w:tc>
          <w:tcPr>
            <w:tcW w:w="3690" w:type="dxa"/>
          </w:tcPr>
          <w:p w14:paraId="7DE4AB6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Irritation (IRTN)</w:t>
            </w:r>
          </w:p>
        </w:tc>
        <w:tc>
          <w:tcPr>
            <w:tcW w:w="708" w:type="dxa"/>
          </w:tcPr>
          <w:p w14:paraId="488FD85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-.11</w:t>
            </w:r>
          </w:p>
        </w:tc>
        <w:tc>
          <w:tcPr>
            <w:tcW w:w="858" w:type="dxa"/>
          </w:tcPr>
          <w:p w14:paraId="516A963C"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-.22</w:t>
            </w:r>
          </w:p>
        </w:tc>
        <w:tc>
          <w:tcPr>
            <w:tcW w:w="776" w:type="dxa"/>
          </w:tcPr>
          <w:p w14:paraId="01124A7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3508" w:type="dxa"/>
            <w:gridSpan w:val="4"/>
          </w:tcPr>
          <w:p w14:paraId="35BFD328" w14:textId="77777777" w:rsidR="008D28F0" w:rsidRPr="00E243EF" w:rsidRDefault="008D28F0" w:rsidP="00547291">
            <w:pPr>
              <w:rPr>
                <w:rFonts w:ascii="Times New Roman" w:hAnsi="Times New Roman" w:cs="Times New Roman"/>
                <w:sz w:val="24"/>
                <w:szCs w:val="24"/>
              </w:rPr>
            </w:pPr>
          </w:p>
        </w:tc>
      </w:tr>
      <w:tr w:rsidR="008D28F0" w:rsidRPr="00E243EF" w14:paraId="0145996F" w14:textId="77777777" w:rsidTr="001D3ABD">
        <w:trPr>
          <w:jc w:val="center"/>
        </w:trPr>
        <w:tc>
          <w:tcPr>
            <w:tcW w:w="3690" w:type="dxa"/>
          </w:tcPr>
          <w:p w14:paraId="7C5E9D08"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Relevancy (RLVN)</w:t>
            </w:r>
          </w:p>
        </w:tc>
        <w:tc>
          <w:tcPr>
            <w:tcW w:w="708" w:type="dxa"/>
          </w:tcPr>
          <w:p w14:paraId="54BB400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-.61</w:t>
            </w:r>
          </w:p>
        </w:tc>
        <w:tc>
          <w:tcPr>
            <w:tcW w:w="858" w:type="dxa"/>
          </w:tcPr>
          <w:p w14:paraId="2E93493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.64</w:t>
            </w:r>
          </w:p>
        </w:tc>
        <w:tc>
          <w:tcPr>
            <w:tcW w:w="776" w:type="dxa"/>
          </w:tcPr>
          <w:p w14:paraId="636BCD0B"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.14</w:t>
            </w:r>
          </w:p>
        </w:tc>
        <w:tc>
          <w:tcPr>
            <w:tcW w:w="899" w:type="dxa"/>
          </w:tcPr>
          <w:p w14:paraId="39A5FC95"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2609" w:type="dxa"/>
            <w:gridSpan w:val="3"/>
          </w:tcPr>
          <w:p w14:paraId="2FD7B4F3" w14:textId="77777777" w:rsidR="008D28F0" w:rsidRPr="00E243EF" w:rsidRDefault="008D28F0" w:rsidP="00547291">
            <w:pPr>
              <w:rPr>
                <w:rFonts w:ascii="Times New Roman" w:hAnsi="Times New Roman" w:cs="Times New Roman"/>
                <w:sz w:val="24"/>
                <w:szCs w:val="24"/>
              </w:rPr>
            </w:pPr>
          </w:p>
        </w:tc>
      </w:tr>
      <w:tr w:rsidR="008D28F0" w:rsidRPr="00E243EF" w14:paraId="369153E6" w14:textId="77777777" w:rsidTr="001D3ABD">
        <w:trPr>
          <w:jc w:val="center"/>
        </w:trPr>
        <w:tc>
          <w:tcPr>
            <w:tcW w:w="3690" w:type="dxa"/>
          </w:tcPr>
          <w:p w14:paraId="661BF1EB"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Credibility (CRDL)</w:t>
            </w:r>
          </w:p>
        </w:tc>
        <w:tc>
          <w:tcPr>
            <w:tcW w:w="708" w:type="dxa"/>
          </w:tcPr>
          <w:p w14:paraId="591C9FDC"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.63</w:t>
            </w:r>
          </w:p>
        </w:tc>
        <w:tc>
          <w:tcPr>
            <w:tcW w:w="858" w:type="dxa"/>
          </w:tcPr>
          <w:p w14:paraId="3A2D97E9"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.60</w:t>
            </w:r>
          </w:p>
        </w:tc>
        <w:tc>
          <w:tcPr>
            <w:tcW w:w="776" w:type="dxa"/>
          </w:tcPr>
          <w:p w14:paraId="02298916"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-.13</w:t>
            </w:r>
          </w:p>
        </w:tc>
        <w:tc>
          <w:tcPr>
            <w:tcW w:w="899" w:type="dxa"/>
          </w:tcPr>
          <w:p w14:paraId="0E7CB064"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.31</w:t>
            </w:r>
          </w:p>
        </w:tc>
        <w:tc>
          <w:tcPr>
            <w:tcW w:w="867" w:type="dxa"/>
          </w:tcPr>
          <w:p w14:paraId="6087A3E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1742" w:type="dxa"/>
            <w:gridSpan w:val="2"/>
          </w:tcPr>
          <w:p w14:paraId="4EA8A366" w14:textId="77777777" w:rsidR="008D28F0" w:rsidRPr="00E243EF" w:rsidRDefault="008D28F0" w:rsidP="00547291">
            <w:pPr>
              <w:rPr>
                <w:rFonts w:ascii="Times New Roman" w:hAnsi="Times New Roman" w:cs="Times New Roman"/>
                <w:sz w:val="24"/>
                <w:szCs w:val="24"/>
              </w:rPr>
            </w:pPr>
          </w:p>
        </w:tc>
      </w:tr>
      <w:tr w:rsidR="008D28F0" w:rsidRPr="00E243EF" w14:paraId="6DA1FE7B" w14:textId="77777777" w:rsidTr="001D3ABD">
        <w:trPr>
          <w:jc w:val="center"/>
        </w:trPr>
        <w:tc>
          <w:tcPr>
            <w:tcW w:w="3690" w:type="dxa"/>
          </w:tcPr>
          <w:p w14:paraId="004C8237"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Perceived value (PRCV)</w:t>
            </w:r>
          </w:p>
        </w:tc>
        <w:tc>
          <w:tcPr>
            <w:tcW w:w="708" w:type="dxa"/>
          </w:tcPr>
          <w:p w14:paraId="122C1B6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.66</w:t>
            </w:r>
          </w:p>
        </w:tc>
        <w:tc>
          <w:tcPr>
            <w:tcW w:w="858" w:type="dxa"/>
          </w:tcPr>
          <w:p w14:paraId="4124D4D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.59</w:t>
            </w:r>
          </w:p>
        </w:tc>
        <w:tc>
          <w:tcPr>
            <w:tcW w:w="776" w:type="dxa"/>
          </w:tcPr>
          <w:p w14:paraId="3D06968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-.12</w:t>
            </w:r>
          </w:p>
        </w:tc>
        <w:tc>
          <w:tcPr>
            <w:tcW w:w="899" w:type="dxa"/>
          </w:tcPr>
          <w:p w14:paraId="40C8A0B7"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.61</w:t>
            </w:r>
          </w:p>
        </w:tc>
        <w:tc>
          <w:tcPr>
            <w:tcW w:w="867" w:type="dxa"/>
          </w:tcPr>
          <w:p w14:paraId="6BCA5BC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.62</w:t>
            </w:r>
          </w:p>
        </w:tc>
        <w:tc>
          <w:tcPr>
            <w:tcW w:w="843" w:type="dxa"/>
          </w:tcPr>
          <w:p w14:paraId="4D2EDBB2"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c>
          <w:tcPr>
            <w:tcW w:w="899" w:type="dxa"/>
          </w:tcPr>
          <w:p w14:paraId="19AF1AC0" w14:textId="77777777" w:rsidR="008D28F0" w:rsidRPr="00E243EF" w:rsidRDefault="008D28F0" w:rsidP="00547291">
            <w:pPr>
              <w:rPr>
                <w:rFonts w:ascii="Times New Roman" w:hAnsi="Times New Roman" w:cs="Times New Roman"/>
                <w:sz w:val="24"/>
                <w:szCs w:val="24"/>
              </w:rPr>
            </w:pPr>
          </w:p>
        </w:tc>
      </w:tr>
      <w:tr w:rsidR="008D28F0" w:rsidRPr="00E243EF" w14:paraId="1260DF36" w14:textId="77777777" w:rsidTr="001D3ABD">
        <w:trPr>
          <w:jc w:val="center"/>
        </w:trPr>
        <w:tc>
          <w:tcPr>
            <w:tcW w:w="3690" w:type="dxa"/>
            <w:tcBorders>
              <w:bottom w:val="single" w:sz="4" w:space="0" w:color="auto"/>
            </w:tcBorders>
          </w:tcPr>
          <w:p w14:paraId="7AACA08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color w:val="000000"/>
                <w:sz w:val="24"/>
                <w:szCs w:val="24"/>
              </w:rPr>
              <w:t>Engagement (ENGT)</w:t>
            </w:r>
          </w:p>
        </w:tc>
        <w:tc>
          <w:tcPr>
            <w:tcW w:w="708" w:type="dxa"/>
            <w:tcBorders>
              <w:bottom w:val="single" w:sz="4" w:space="0" w:color="auto"/>
            </w:tcBorders>
          </w:tcPr>
          <w:p w14:paraId="4B965D63"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.58</w:t>
            </w:r>
          </w:p>
        </w:tc>
        <w:tc>
          <w:tcPr>
            <w:tcW w:w="858" w:type="dxa"/>
            <w:tcBorders>
              <w:bottom w:val="single" w:sz="4" w:space="0" w:color="auto"/>
            </w:tcBorders>
          </w:tcPr>
          <w:p w14:paraId="628987CA"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.61</w:t>
            </w:r>
          </w:p>
        </w:tc>
        <w:tc>
          <w:tcPr>
            <w:tcW w:w="776" w:type="dxa"/>
            <w:tcBorders>
              <w:bottom w:val="single" w:sz="4" w:space="0" w:color="auto"/>
            </w:tcBorders>
          </w:tcPr>
          <w:p w14:paraId="512B2EA4"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-.11</w:t>
            </w:r>
          </w:p>
        </w:tc>
        <w:tc>
          <w:tcPr>
            <w:tcW w:w="899" w:type="dxa"/>
            <w:tcBorders>
              <w:bottom w:val="single" w:sz="4" w:space="0" w:color="auto"/>
            </w:tcBorders>
          </w:tcPr>
          <w:p w14:paraId="00A936C1"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.45</w:t>
            </w:r>
          </w:p>
        </w:tc>
        <w:tc>
          <w:tcPr>
            <w:tcW w:w="867" w:type="dxa"/>
            <w:tcBorders>
              <w:bottom w:val="single" w:sz="4" w:space="0" w:color="auto"/>
            </w:tcBorders>
          </w:tcPr>
          <w:p w14:paraId="76A6302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.54</w:t>
            </w:r>
          </w:p>
        </w:tc>
        <w:tc>
          <w:tcPr>
            <w:tcW w:w="843" w:type="dxa"/>
            <w:tcBorders>
              <w:bottom w:val="single" w:sz="4" w:space="0" w:color="auto"/>
            </w:tcBorders>
          </w:tcPr>
          <w:p w14:paraId="609312AD"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.57</w:t>
            </w:r>
          </w:p>
        </w:tc>
        <w:tc>
          <w:tcPr>
            <w:tcW w:w="899" w:type="dxa"/>
            <w:tcBorders>
              <w:bottom w:val="single" w:sz="4" w:space="0" w:color="auto"/>
            </w:tcBorders>
          </w:tcPr>
          <w:p w14:paraId="0540649F" w14:textId="77777777" w:rsidR="008D28F0" w:rsidRPr="00E243EF" w:rsidRDefault="008D28F0" w:rsidP="00547291">
            <w:pPr>
              <w:rPr>
                <w:rFonts w:ascii="Times New Roman" w:hAnsi="Times New Roman" w:cs="Times New Roman"/>
                <w:sz w:val="24"/>
                <w:szCs w:val="24"/>
              </w:rPr>
            </w:pPr>
            <w:r w:rsidRPr="00E243EF">
              <w:rPr>
                <w:rFonts w:ascii="Times New Roman" w:hAnsi="Times New Roman" w:cs="Times New Roman"/>
                <w:sz w:val="24"/>
                <w:szCs w:val="24"/>
              </w:rPr>
              <w:t>1.00</w:t>
            </w:r>
          </w:p>
        </w:tc>
      </w:tr>
    </w:tbl>
    <w:bookmarkEnd w:id="2"/>
    <w:p w14:paraId="09D090B7" w14:textId="00B51DDD" w:rsidR="00C74A38" w:rsidRPr="00E243EF" w:rsidRDefault="00415F38" w:rsidP="001D3ABD">
      <w:pPr>
        <w:spacing w:beforeLines="100" w:before="240" w:after="0" w:line="240" w:lineRule="auto"/>
        <w:jc w:val="center"/>
        <w:rPr>
          <w:rFonts w:ascii="Times New Roman" w:hAnsi="Times New Roman" w:cs="Times New Roman"/>
          <w:sz w:val="24"/>
          <w:szCs w:val="24"/>
        </w:rPr>
      </w:pPr>
      <w:r w:rsidRPr="00E243EF">
        <w:rPr>
          <w:rFonts w:ascii="Times New Roman" w:hAnsi="Times New Roman" w:cs="Times New Roman"/>
          <w:b/>
          <w:bCs/>
          <w:sz w:val="24"/>
          <w:szCs w:val="24"/>
        </w:rPr>
        <w:t xml:space="preserve">Table </w:t>
      </w:r>
      <w:r w:rsidR="008071C8">
        <w:rPr>
          <w:rFonts w:ascii="Times New Roman" w:hAnsi="Times New Roman" w:cs="Times New Roman"/>
          <w:b/>
          <w:bCs/>
          <w:sz w:val="24"/>
          <w:szCs w:val="24"/>
        </w:rPr>
        <w:t>6</w:t>
      </w:r>
      <w:r w:rsidRPr="00E243EF">
        <w:rPr>
          <w:rFonts w:ascii="Times New Roman" w:hAnsi="Times New Roman" w:cs="Times New Roman"/>
          <w:b/>
          <w:bCs/>
          <w:sz w:val="24"/>
          <w:szCs w:val="24"/>
        </w:rPr>
        <w:t>.</w:t>
      </w:r>
      <w:r w:rsidRPr="00E243EF">
        <w:rPr>
          <w:rFonts w:ascii="Times New Roman" w:hAnsi="Times New Roman" w:cs="Times New Roman"/>
          <w:sz w:val="24"/>
          <w:szCs w:val="24"/>
        </w:rPr>
        <w:t xml:space="preserve"> Summary of test of hypotheses</w:t>
      </w:r>
    </w:p>
    <w:tbl>
      <w:tblPr>
        <w:tblpPr w:leftFromText="180" w:rightFromText="180" w:vertAnchor="text" w:tblpXSpec="center" w:tblpY="1"/>
        <w:tblOverlap w:val="never"/>
        <w:tblW w:w="9540" w:type="dxa"/>
        <w:tblLayout w:type="fixed"/>
        <w:tblLook w:val="04A0" w:firstRow="1" w:lastRow="0" w:firstColumn="1" w:lastColumn="0" w:noHBand="0" w:noVBand="1"/>
      </w:tblPr>
      <w:tblGrid>
        <w:gridCol w:w="600"/>
        <w:gridCol w:w="7680"/>
        <w:gridCol w:w="1260"/>
      </w:tblGrid>
      <w:tr w:rsidR="00BB5058" w:rsidRPr="00E243EF" w14:paraId="0E0FB1F7" w14:textId="77777777" w:rsidTr="001D3ABD">
        <w:trPr>
          <w:tblHeader/>
        </w:trPr>
        <w:tc>
          <w:tcPr>
            <w:tcW w:w="600" w:type="dxa"/>
            <w:tcBorders>
              <w:top w:val="single" w:sz="4" w:space="0" w:color="auto"/>
              <w:bottom w:val="single" w:sz="4" w:space="0" w:color="auto"/>
            </w:tcBorders>
          </w:tcPr>
          <w:p w14:paraId="1A1BA09E" w14:textId="77777777" w:rsidR="00BB5058" w:rsidRPr="00E243EF" w:rsidRDefault="00BB5058" w:rsidP="00547291">
            <w:pPr>
              <w:spacing w:after="0" w:line="240" w:lineRule="auto"/>
              <w:rPr>
                <w:rFonts w:ascii="Times New Roman" w:hAnsi="Times New Roman" w:cs="Times New Roman"/>
                <w:sz w:val="24"/>
                <w:szCs w:val="24"/>
              </w:rPr>
            </w:pPr>
            <w:r w:rsidRPr="00E243EF">
              <w:rPr>
                <w:rFonts w:ascii="Times New Roman" w:hAnsi="Times New Roman" w:cs="Times New Roman"/>
                <w:sz w:val="24"/>
                <w:szCs w:val="24"/>
              </w:rPr>
              <w:t>No.</w:t>
            </w:r>
          </w:p>
        </w:tc>
        <w:tc>
          <w:tcPr>
            <w:tcW w:w="7680" w:type="dxa"/>
            <w:tcBorders>
              <w:top w:val="single" w:sz="4" w:space="0" w:color="auto"/>
              <w:bottom w:val="single" w:sz="4" w:space="0" w:color="auto"/>
            </w:tcBorders>
          </w:tcPr>
          <w:p w14:paraId="30ED88D1" w14:textId="77777777" w:rsidR="00BB5058" w:rsidRPr="00E243EF" w:rsidRDefault="00BB5058" w:rsidP="00547291">
            <w:pPr>
              <w:spacing w:after="0" w:line="240" w:lineRule="auto"/>
              <w:rPr>
                <w:rFonts w:ascii="Times New Roman" w:hAnsi="Times New Roman" w:cs="Times New Roman"/>
                <w:sz w:val="24"/>
                <w:szCs w:val="24"/>
              </w:rPr>
            </w:pPr>
            <w:r w:rsidRPr="00E243EF">
              <w:rPr>
                <w:rFonts w:ascii="Times New Roman" w:hAnsi="Times New Roman" w:cs="Times New Roman"/>
                <w:sz w:val="24"/>
                <w:szCs w:val="24"/>
              </w:rPr>
              <w:t>Hypothesis</w:t>
            </w:r>
          </w:p>
        </w:tc>
        <w:tc>
          <w:tcPr>
            <w:tcW w:w="1260" w:type="dxa"/>
            <w:tcBorders>
              <w:top w:val="single" w:sz="4" w:space="0" w:color="auto"/>
              <w:bottom w:val="single" w:sz="4" w:space="0" w:color="auto"/>
            </w:tcBorders>
          </w:tcPr>
          <w:p w14:paraId="7AF7C363" w14:textId="6C0846E6" w:rsidR="00BB5058" w:rsidRPr="00E243EF" w:rsidRDefault="00BB5058" w:rsidP="00547291">
            <w:pPr>
              <w:spacing w:after="0" w:line="240" w:lineRule="auto"/>
              <w:jc w:val="center"/>
              <w:rPr>
                <w:rFonts w:ascii="Times New Roman" w:hAnsi="Times New Roman" w:cs="Times New Roman"/>
                <w:sz w:val="24"/>
                <w:szCs w:val="24"/>
              </w:rPr>
            </w:pPr>
            <w:r w:rsidRPr="00E243EF">
              <w:rPr>
                <w:rFonts w:ascii="Times New Roman" w:hAnsi="Times New Roman" w:cs="Times New Roman"/>
                <w:sz w:val="24"/>
                <w:szCs w:val="24"/>
              </w:rPr>
              <w:t>Result</w:t>
            </w:r>
          </w:p>
        </w:tc>
      </w:tr>
      <w:tr w:rsidR="00BB5058" w:rsidRPr="00E243EF" w14:paraId="016FF25C" w14:textId="77777777" w:rsidTr="001D3ABD">
        <w:tc>
          <w:tcPr>
            <w:tcW w:w="600" w:type="dxa"/>
          </w:tcPr>
          <w:p w14:paraId="500D5C60" w14:textId="41D7F6D5" w:rsidR="00BB5058" w:rsidRPr="00E243EF" w:rsidRDefault="003B0BBE" w:rsidP="00547291">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1</w:t>
            </w:r>
          </w:p>
        </w:tc>
        <w:tc>
          <w:tcPr>
            <w:tcW w:w="7680" w:type="dxa"/>
            <w:shd w:val="clear" w:color="auto" w:fill="auto"/>
          </w:tcPr>
          <w:p w14:paraId="2B9DBF32" w14:textId="078E7973" w:rsidR="00BB5058" w:rsidRPr="00E243EF" w:rsidRDefault="003B0BBE" w:rsidP="00547291">
            <w:pPr>
              <w:pStyle w:val="Header"/>
              <w:rPr>
                <w:rFonts w:ascii="Times New Roman" w:hAnsi="Times New Roman" w:cs="Times New Roman"/>
                <w:sz w:val="24"/>
                <w:szCs w:val="24"/>
              </w:rPr>
            </w:pPr>
            <w:r w:rsidRPr="00E243EF">
              <w:rPr>
                <w:rFonts w:ascii="Times New Roman" w:hAnsi="Times New Roman" w:cs="Times New Roman"/>
                <w:sz w:val="24"/>
                <w:szCs w:val="24"/>
              </w:rPr>
              <w:t xml:space="preserve">Informativeness has a significant </w:t>
            </w:r>
            <w:r w:rsidR="00535F32" w:rsidRPr="00E243EF">
              <w:rPr>
                <w:rFonts w:ascii="Times New Roman" w:hAnsi="Times New Roman" w:cs="Times New Roman"/>
                <w:sz w:val="24"/>
                <w:szCs w:val="24"/>
              </w:rPr>
              <w:t xml:space="preserve">positive </w:t>
            </w:r>
            <w:r w:rsidRPr="00E243EF">
              <w:rPr>
                <w:rFonts w:ascii="Times New Roman" w:hAnsi="Times New Roman" w:cs="Times New Roman"/>
                <w:sz w:val="24"/>
                <w:szCs w:val="24"/>
              </w:rPr>
              <w:t xml:space="preserve">impact on the perceived value of content on social commerce </w:t>
            </w:r>
            <w:r w:rsidR="0012425A" w:rsidRPr="00E243EF">
              <w:rPr>
                <w:rFonts w:ascii="Times New Roman" w:hAnsi="Times New Roman" w:cs="Times New Roman"/>
                <w:sz w:val="24"/>
                <w:szCs w:val="24"/>
              </w:rPr>
              <w:t>sites</w:t>
            </w:r>
            <w:r w:rsidRPr="00E243EF">
              <w:rPr>
                <w:rFonts w:ascii="Times New Roman" w:hAnsi="Times New Roman" w:cs="Times New Roman"/>
                <w:sz w:val="24"/>
                <w:szCs w:val="24"/>
              </w:rPr>
              <w:t>.</w:t>
            </w:r>
          </w:p>
        </w:tc>
        <w:tc>
          <w:tcPr>
            <w:tcW w:w="1260" w:type="dxa"/>
          </w:tcPr>
          <w:p w14:paraId="09C90FCD" w14:textId="67C5D78D" w:rsidR="00BB5058" w:rsidRPr="00E243EF" w:rsidRDefault="00BB5058" w:rsidP="00547291">
            <w:pPr>
              <w:spacing w:after="0" w:line="240" w:lineRule="auto"/>
              <w:jc w:val="center"/>
              <w:rPr>
                <w:rFonts w:ascii="Times New Roman" w:hAnsi="Times New Roman" w:cs="Times New Roman"/>
                <w:color w:val="000000" w:themeColor="text1"/>
                <w:spacing w:val="-1"/>
                <w:sz w:val="24"/>
                <w:szCs w:val="24"/>
              </w:rPr>
            </w:pPr>
            <w:r w:rsidRPr="00E243EF">
              <w:rPr>
                <w:rFonts w:ascii="Times New Roman" w:hAnsi="Times New Roman" w:cs="Times New Roman"/>
                <w:color w:val="000000" w:themeColor="text1"/>
                <w:sz w:val="24"/>
                <w:szCs w:val="24"/>
              </w:rPr>
              <w:t>Supported</w:t>
            </w:r>
          </w:p>
        </w:tc>
      </w:tr>
      <w:tr w:rsidR="00BB5058" w:rsidRPr="00E243EF" w14:paraId="49671EE1" w14:textId="77777777" w:rsidTr="001D3ABD">
        <w:tc>
          <w:tcPr>
            <w:tcW w:w="600" w:type="dxa"/>
          </w:tcPr>
          <w:p w14:paraId="3EB16074" w14:textId="2F8B57AB" w:rsidR="00BB5058" w:rsidRPr="00E243EF" w:rsidRDefault="003B0BBE" w:rsidP="008916A2">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2</w:t>
            </w:r>
          </w:p>
        </w:tc>
        <w:tc>
          <w:tcPr>
            <w:tcW w:w="7680" w:type="dxa"/>
            <w:shd w:val="clear" w:color="auto" w:fill="auto"/>
          </w:tcPr>
          <w:p w14:paraId="35CE225A" w14:textId="5C38BBEE" w:rsidR="00BB5058" w:rsidRPr="00E243EF" w:rsidRDefault="003B0BBE" w:rsidP="008916A2">
            <w:pPr>
              <w:pStyle w:val="Header"/>
              <w:rPr>
                <w:rFonts w:ascii="Times New Roman" w:hAnsi="Times New Roman" w:cs="Times New Roman"/>
                <w:sz w:val="24"/>
                <w:szCs w:val="24"/>
              </w:rPr>
            </w:pPr>
            <w:r w:rsidRPr="00E243EF">
              <w:rPr>
                <w:rFonts w:ascii="Times New Roman" w:hAnsi="Times New Roman" w:cs="Times New Roman"/>
                <w:sz w:val="24"/>
                <w:szCs w:val="24"/>
              </w:rPr>
              <w:t xml:space="preserve">Entertainment has a significant </w:t>
            </w:r>
            <w:r w:rsidR="00535F32" w:rsidRPr="00E243EF">
              <w:rPr>
                <w:rFonts w:ascii="Times New Roman" w:hAnsi="Times New Roman" w:cs="Times New Roman"/>
                <w:sz w:val="24"/>
                <w:szCs w:val="24"/>
              </w:rPr>
              <w:t xml:space="preserve">positive </w:t>
            </w:r>
            <w:r w:rsidRPr="00E243EF">
              <w:rPr>
                <w:rFonts w:ascii="Times New Roman" w:hAnsi="Times New Roman" w:cs="Times New Roman"/>
                <w:sz w:val="24"/>
                <w:szCs w:val="24"/>
              </w:rPr>
              <w:t xml:space="preserve">impact on the perceived value of content on social commerce </w:t>
            </w:r>
            <w:r w:rsidR="0012425A" w:rsidRPr="00E243EF">
              <w:rPr>
                <w:rFonts w:ascii="Times New Roman" w:hAnsi="Times New Roman" w:cs="Times New Roman"/>
                <w:sz w:val="24"/>
                <w:szCs w:val="24"/>
              </w:rPr>
              <w:t>sites</w:t>
            </w:r>
            <w:r w:rsidRPr="00E243EF">
              <w:rPr>
                <w:rFonts w:ascii="Times New Roman" w:hAnsi="Times New Roman" w:cs="Times New Roman"/>
                <w:sz w:val="24"/>
                <w:szCs w:val="24"/>
              </w:rPr>
              <w:t>.</w:t>
            </w:r>
          </w:p>
        </w:tc>
        <w:tc>
          <w:tcPr>
            <w:tcW w:w="1260" w:type="dxa"/>
          </w:tcPr>
          <w:p w14:paraId="2BBE9501" w14:textId="48220028" w:rsidR="00BB5058" w:rsidRPr="00E243EF" w:rsidRDefault="00ED2EE1" w:rsidP="008916A2">
            <w:pPr>
              <w:spacing w:after="0" w:line="240" w:lineRule="auto"/>
              <w:jc w:val="center"/>
              <w:rPr>
                <w:rFonts w:ascii="Times New Roman" w:hAnsi="Times New Roman" w:cs="Times New Roman"/>
                <w:color w:val="000000" w:themeColor="text1"/>
                <w:sz w:val="24"/>
                <w:szCs w:val="24"/>
              </w:rPr>
            </w:pPr>
            <w:r w:rsidRPr="00E243EF">
              <w:rPr>
                <w:rFonts w:ascii="Times New Roman" w:hAnsi="Times New Roman" w:cs="Times New Roman"/>
                <w:color w:val="000000" w:themeColor="text1"/>
                <w:sz w:val="24"/>
                <w:szCs w:val="24"/>
              </w:rPr>
              <w:t xml:space="preserve">Not </w:t>
            </w:r>
            <w:r w:rsidR="00BB5058" w:rsidRPr="00E243EF">
              <w:rPr>
                <w:rFonts w:ascii="Times New Roman" w:hAnsi="Times New Roman" w:cs="Times New Roman"/>
                <w:color w:val="000000" w:themeColor="text1"/>
                <w:sz w:val="24"/>
                <w:szCs w:val="24"/>
              </w:rPr>
              <w:t>Supported</w:t>
            </w:r>
          </w:p>
        </w:tc>
      </w:tr>
      <w:tr w:rsidR="00BB5058" w:rsidRPr="00E243EF" w14:paraId="09BF020F" w14:textId="77777777" w:rsidTr="001D3ABD">
        <w:tc>
          <w:tcPr>
            <w:tcW w:w="600" w:type="dxa"/>
          </w:tcPr>
          <w:p w14:paraId="14187D93" w14:textId="29DA3FDD" w:rsidR="00BB5058" w:rsidRPr="00E243EF" w:rsidRDefault="003B0BBE" w:rsidP="008916A2">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3</w:t>
            </w:r>
          </w:p>
        </w:tc>
        <w:tc>
          <w:tcPr>
            <w:tcW w:w="7680" w:type="dxa"/>
            <w:shd w:val="clear" w:color="auto" w:fill="auto"/>
          </w:tcPr>
          <w:p w14:paraId="0A963018" w14:textId="28AEFD50" w:rsidR="00BB5058" w:rsidRPr="00E243EF" w:rsidRDefault="003B0BBE" w:rsidP="008916A2">
            <w:pPr>
              <w:pStyle w:val="Header"/>
              <w:rPr>
                <w:rFonts w:ascii="Times New Roman" w:hAnsi="Times New Roman" w:cs="Times New Roman"/>
                <w:sz w:val="24"/>
                <w:szCs w:val="24"/>
              </w:rPr>
            </w:pPr>
            <w:r w:rsidRPr="00E243EF">
              <w:rPr>
                <w:rFonts w:ascii="Times New Roman" w:hAnsi="Times New Roman" w:cs="Times New Roman"/>
                <w:sz w:val="24"/>
                <w:szCs w:val="24"/>
              </w:rPr>
              <w:t xml:space="preserve">Credibility has a significant </w:t>
            </w:r>
            <w:r w:rsidR="00535F32" w:rsidRPr="00E243EF">
              <w:rPr>
                <w:rFonts w:ascii="Times New Roman" w:hAnsi="Times New Roman" w:cs="Times New Roman"/>
                <w:sz w:val="24"/>
                <w:szCs w:val="24"/>
              </w:rPr>
              <w:t xml:space="preserve">positive </w:t>
            </w:r>
            <w:r w:rsidRPr="00E243EF">
              <w:rPr>
                <w:rFonts w:ascii="Times New Roman" w:hAnsi="Times New Roman" w:cs="Times New Roman"/>
                <w:sz w:val="24"/>
                <w:szCs w:val="24"/>
              </w:rPr>
              <w:t>impact on the perceived value of content on social commerce sites.</w:t>
            </w:r>
          </w:p>
        </w:tc>
        <w:tc>
          <w:tcPr>
            <w:tcW w:w="1260" w:type="dxa"/>
          </w:tcPr>
          <w:p w14:paraId="6A604189" w14:textId="77AB5399" w:rsidR="00BB5058" w:rsidRPr="00E243EF" w:rsidRDefault="00BB5058" w:rsidP="008916A2">
            <w:pPr>
              <w:spacing w:after="0" w:line="240" w:lineRule="auto"/>
              <w:jc w:val="center"/>
              <w:rPr>
                <w:rFonts w:ascii="Times New Roman" w:hAnsi="Times New Roman" w:cs="Times New Roman"/>
                <w:color w:val="000000" w:themeColor="text1"/>
                <w:sz w:val="24"/>
                <w:szCs w:val="24"/>
              </w:rPr>
            </w:pPr>
            <w:r w:rsidRPr="00E243EF">
              <w:rPr>
                <w:rFonts w:ascii="Times New Roman" w:hAnsi="Times New Roman" w:cs="Times New Roman"/>
                <w:color w:val="000000" w:themeColor="text1"/>
                <w:sz w:val="24"/>
                <w:szCs w:val="24"/>
              </w:rPr>
              <w:t>Supported</w:t>
            </w:r>
          </w:p>
        </w:tc>
      </w:tr>
      <w:tr w:rsidR="00BB5058" w:rsidRPr="00E243EF" w14:paraId="66C70534" w14:textId="77777777" w:rsidTr="001D3ABD">
        <w:tc>
          <w:tcPr>
            <w:tcW w:w="600" w:type="dxa"/>
          </w:tcPr>
          <w:p w14:paraId="7FBEB264" w14:textId="3A77C989" w:rsidR="00BB5058" w:rsidRPr="00E243EF" w:rsidRDefault="00C74A38" w:rsidP="008916A2">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4</w:t>
            </w:r>
          </w:p>
        </w:tc>
        <w:tc>
          <w:tcPr>
            <w:tcW w:w="7680" w:type="dxa"/>
            <w:shd w:val="clear" w:color="auto" w:fill="auto"/>
          </w:tcPr>
          <w:p w14:paraId="51CEA854" w14:textId="1E511C14" w:rsidR="00BB5058" w:rsidRPr="00E243EF" w:rsidRDefault="003B0BBE" w:rsidP="008916A2">
            <w:pPr>
              <w:spacing w:after="0" w:line="240" w:lineRule="auto"/>
              <w:rPr>
                <w:rFonts w:ascii="Times New Roman" w:hAnsi="Times New Roman" w:cs="Times New Roman"/>
                <w:sz w:val="24"/>
                <w:szCs w:val="24"/>
              </w:rPr>
            </w:pPr>
            <w:r w:rsidRPr="00E243EF">
              <w:rPr>
                <w:rFonts w:ascii="Times New Roman" w:hAnsi="Times New Roman" w:cs="Times New Roman"/>
                <w:sz w:val="24"/>
                <w:szCs w:val="24"/>
              </w:rPr>
              <w:t xml:space="preserve">Relevancy has a significant </w:t>
            </w:r>
            <w:r w:rsidR="00535F32" w:rsidRPr="00E243EF">
              <w:rPr>
                <w:rFonts w:ascii="Times New Roman" w:hAnsi="Times New Roman" w:cs="Times New Roman"/>
                <w:sz w:val="24"/>
                <w:szCs w:val="24"/>
              </w:rPr>
              <w:t xml:space="preserve">positive </w:t>
            </w:r>
            <w:r w:rsidRPr="00E243EF">
              <w:rPr>
                <w:rFonts w:ascii="Times New Roman" w:hAnsi="Times New Roman" w:cs="Times New Roman"/>
                <w:sz w:val="24"/>
                <w:szCs w:val="24"/>
              </w:rPr>
              <w:t>impact on the perceived value of content on social commerce</w:t>
            </w:r>
            <w:r w:rsidR="0012425A" w:rsidRPr="00E243EF">
              <w:rPr>
                <w:rFonts w:ascii="Times New Roman" w:hAnsi="Times New Roman" w:cs="Times New Roman"/>
                <w:sz w:val="24"/>
                <w:szCs w:val="24"/>
              </w:rPr>
              <w:t xml:space="preserve"> sites</w:t>
            </w:r>
            <w:r w:rsidRPr="00E243EF">
              <w:rPr>
                <w:rFonts w:ascii="Times New Roman" w:hAnsi="Times New Roman" w:cs="Times New Roman"/>
                <w:sz w:val="24"/>
                <w:szCs w:val="24"/>
              </w:rPr>
              <w:t>.</w:t>
            </w:r>
          </w:p>
        </w:tc>
        <w:tc>
          <w:tcPr>
            <w:tcW w:w="1260" w:type="dxa"/>
          </w:tcPr>
          <w:p w14:paraId="066B8B2E" w14:textId="66F7B685" w:rsidR="00BB5058" w:rsidRPr="00E243EF" w:rsidRDefault="00BB5058" w:rsidP="008916A2">
            <w:pPr>
              <w:spacing w:after="0" w:line="240" w:lineRule="auto"/>
              <w:jc w:val="center"/>
              <w:rPr>
                <w:rFonts w:ascii="Times New Roman" w:hAnsi="Times New Roman" w:cs="Times New Roman"/>
                <w:color w:val="000000" w:themeColor="text1"/>
                <w:spacing w:val="-1"/>
                <w:sz w:val="24"/>
                <w:szCs w:val="24"/>
              </w:rPr>
            </w:pPr>
            <w:r w:rsidRPr="00E243EF">
              <w:rPr>
                <w:rFonts w:ascii="Times New Roman" w:hAnsi="Times New Roman" w:cs="Times New Roman"/>
                <w:color w:val="000000" w:themeColor="text1"/>
                <w:sz w:val="24"/>
                <w:szCs w:val="24"/>
              </w:rPr>
              <w:t>Supported</w:t>
            </w:r>
          </w:p>
        </w:tc>
      </w:tr>
      <w:tr w:rsidR="00BB5058" w:rsidRPr="00E243EF" w14:paraId="285B9E2B" w14:textId="77777777" w:rsidTr="001D3ABD">
        <w:tc>
          <w:tcPr>
            <w:tcW w:w="600" w:type="dxa"/>
          </w:tcPr>
          <w:p w14:paraId="7C1F7D25" w14:textId="54E5D7A3" w:rsidR="00BB5058" w:rsidRPr="00E243EF" w:rsidRDefault="00C74A38" w:rsidP="008916A2">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5</w:t>
            </w:r>
          </w:p>
        </w:tc>
        <w:tc>
          <w:tcPr>
            <w:tcW w:w="7680" w:type="dxa"/>
            <w:shd w:val="clear" w:color="auto" w:fill="auto"/>
          </w:tcPr>
          <w:p w14:paraId="5F10EBCD" w14:textId="59637760" w:rsidR="00BB5058" w:rsidRPr="00E243EF" w:rsidRDefault="00C74A38" w:rsidP="008916A2">
            <w:pPr>
              <w:spacing w:after="0" w:line="240" w:lineRule="auto"/>
              <w:rPr>
                <w:rFonts w:ascii="Times New Roman" w:hAnsi="Times New Roman" w:cs="Times New Roman"/>
                <w:sz w:val="24"/>
                <w:szCs w:val="24"/>
              </w:rPr>
            </w:pPr>
            <w:r w:rsidRPr="00E243EF">
              <w:rPr>
                <w:rFonts w:ascii="Times New Roman" w:hAnsi="Times New Roman" w:cs="Times New Roman"/>
                <w:sz w:val="24"/>
                <w:szCs w:val="24"/>
              </w:rPr>
              <w:t>Irritation has a significant</w:t>
            </w:r>
            <w:r w:rsidR="00535F32" w:rsidRPr="00E243EF">
              <w:rPr>
                <w:rFonts w:ascii="Times New Roman" w:hAnsi="Times New Roman" w:cs="Times New Roman"/>
                <w:sz w:val="24"/>
                <w:szCs w:val="24"/>
              </w:rPr>
              <w:t xml:space="preserve"> negative </w:t>
            </w:r>
            <w:r w:rsidRPr="00E243EF">
              <w:rPr>
                <w:rFonts w:ascii="Times New Roman" w:hAnsi="Times New Roman" w:cs="Times New Roman"/>
                <w:sz w:val="24"/>
                <w:szCs w:val="24"/>
              </w:rPr>
              <w:t xml:space="preserve">impact on the perceived value of social commerce </w:t>
            </w:r>
            <w:r w:rsidR="0012425A" w:rsidRPr="00E243EF">
              <w:rPr>
                <w:rFonts w:ascii="Times New Roman" w:hAnsi="Times New Roman" w:cs="Times New Roman"/>
                <w:sz w:val="24"/>
                <w:szCs w:val="24"/>
              </w:rPr>
              <w:t>sites</w:t>
            </w:r>
            <w:r w:rsidRPr="00E243EF">
              <w:rPr>
                <w:rFonts w:ascii="Times New Roman" w:hAnsi="Times New Roman" w:cs="Times New Roman"/>
                <w:sz w:val="24"/>
                <w:szCs w:val="24"/>
              </w:rPr>
              <w:t>.</w:t>
            </w:r>
          </w:p>
        </w:tc>
        <w:tc>
          <w:tcPr>
            <w:tcW w:w="1260" w:type="dxa"/>
          </w:tcPr>
          <w:p w14:paraId="63E37710" w14:textId="02B30ECB" w:rsidR="00BB5058" w:rsidRPr="00E243EF" w:rsidRDefault="00BB5058" w:rsidP="008916A2">
            <w:pPr>
              <w:spacing w:after="0" w:line="240" w:lineRule="auto"/>
              <w:jc w:val="center"/>
              <w:rPr>
                <w:rFonts w:ascii="Times New Roman" w:hAnsi="Times New Roman" w:cs="Times New Roman"/>
                <w:color w:val="000000" w:themeColor="text1"/>
                <w:sz w:val="24"/>
                <w:szCs w:val="24"/>
              </w:rPr>
            </w:pPr>
            <w:r w:rsidRPr="00E243EF">
              <w:rPr>
                <w:rFonts w:ascii="Times New Roman" w:hAnsi="Times New Roman" w:cs="Times New Roman"/>
                <w:color w:val="000000" w:themeColor="text1"/>
                <w:sz w:val="24"/>
                <w:szCs w:val="24"/>
              </w:rPr>
              <w:t>Supported</w:t>
            </w:r>
          </w:p>
        </w:tc>
      </w:tr>
      <w:tr w:rsidR="00BB5058" w:rsidRPr="00E243EF" w14:paraId="3044CFF6" w14:textId="77777777" w:rsidTr="001D3ABD">
        <w:tc>
          <w:tcPr>
            <w:tcW w:w="600" w:type="dxa"/>
            <w:tcBorders>
              <w:bottom w:val="single" w:sz="4" w:space="0" w:color="auto"/>
            </w:tcBorders>
          </w:tcPr>
          <w:p w14:paraId="5DCFAD0A" w14:textId="4C65804D" w:rsidR="00BB5058" w:rsidRPr="00E243EF" w:rsidRDefault="00C74A38" w:rsidP="008916A2">
            <w:pPr>
              <w:pStyle w:val="Header"/>
              <w:rPr>
                <w:rFonts w:ascii="Times New Roman" w:hAnsi="Times New Roman" w:cs="Times New Roman"/>
                <w:i/>
                <w:sz w:val="24"/>
                <w:szCs w:val="24"/>
              </w:rPr>
            </w:pPr>
            <w:r w:rsidRPr="00E243EF">
              <w:rPr>
                <w:rFonts w:ascii="Times New Roman" w:hAnsi="Times New Roman" w:cs="Times New Roman"/>
                <w:i/>
                <w:iCs/>
                <w:sz w:val="24"/>
                <w:szCs w:val="24"/>
              </w:rPr>
              <w:t>H</w:t>
            </w:r>
            <w:r w:rsidRPr="00E243EF">
              <w:rPr>
                <w:rFonts w:ascii="Times New Roman" w:hAnsi="Times New Roman" w:cs="Times New Roman"/>
                <w:i/>
                <w:iCs/>
                <w:sz w:val="24"/>
                <w:szCs w:val="24"/>
                <w:vertAlign w:val="subscript"/>
              </w:rPr>
              <w:t>6</w:t>
            </w:r>
          </w:p>
        </w:tc>
        <w:tc>
          <w:tcPr>
            <w:tcW w:w="7680" w:type="dxa"/>
            <w:tcBorders>
              <w:bottom w:val="single" w:sz="4" w:space="0" w:color="auto"/>
            </w:tcBorders>
            <w:shd w:val="clear" w:color="auto" w:fill="auto"/>
          </w:tcPr>
          <w:p w14:paraId="032E352C" w14:textId="220D79A3" w:rsidR="00BB5058" w:rsidRPr="00E243EF" w:rsidRDefault="0012425A" w:rsidP="008916A2">
            <w:pPr>
              <w:pStyle w:val="Header"/>
              <w:rPr>
                <w:rFonts w:ascii="Times New Roman" w:hAnsi="Times New Roman" w:cs="Times New Roman"/>
                <w:sz w:val="24"/>
                <w:szCs w:val="24"/>
              </w:rPr>
            </w:pPr>
            <w:r w:rsidRPr="00E243EF">
              <w:rPr>
                <w:rFonts w:ascii="Times New Roman" w:hAnsi="Times New Roman" w:cs="Times New Roman"/>
                <w:sz w:val="24"/>
                <w:szCs w:val="24"/>
              </w:rPr>
              <w:t>The perceived</w:t>
            </w:r>
            <w:r w:rsidR="00C74A38" w:rsidRPr="00E243EF">
              <w:rPr>
                <w:rFonts w:ascii="Times New Roman" w:hAnsi="Times New Roman" w:cs="Times New Roman"/>
                <w:sz w:val="24"/>
                <w:szCs w:val="24"/>
              </w:rPr>
              <w:t xml:space="preserve"> value of content has a significant</w:t>
            </w:r>
            <w:r w:rsidR="00535F32" w:rsidRPr="00E243EF">
              <w:rPr>
                <w:rFonts w:ascii="Times New Roman" w:hAnsi="Times New Roman" w:cs="Times New Roman"/>
                <w:sz w:val="24"/>
                <w:szCs w:val="24"/>
              </w:rPr>
              <w:t xml:space="preserve"> positive </w:t>
            </w:r>
            <w:r w:rsidR="00C74A38" w:rsidRPr="00E243EF">
              <w:rPr>
                <w:rFonts w:ascii="Times New Roman" w:hAnsi="Times New Roman" w:cs="Times New Roman"/>
                <w:sz w:val="24"/>
                <w:szCs w:val="24"/>
              </w:rPr>
              <w:t xml:space="preserve">impact on </w:t>
            </w:r>
            <w:r w:rsidR="001D04E2" w:rsidRPr="00E243EF">
              <w:rPr>
                <w:rFonts w:ascii="Times New Roman" w:hAnsi="Times New Roman" w:cs="Times New Roman"/>
                <w:sz w:val="24"/>
                <w:szCs w:val="24"/>
              </w:rPr>
              <w:t>consumer</w:t>
            </w:r>
            <w:r w:rsidR="00C74A38" w:rsidRPr="00E243EF">
              <w:rPr>
                <w:rFonts w:ascii="Times New Roman" w:hAnsi="Times New Roman" w:cs="Times New Roman"/>
                <w:sz w:val="24"/>
                <w:szCs w:val="24"/>
              </w:rPr>
              <w:t xml:space="preserve"> engagement on social commerce sites.</w:t>
            </w:r>
          </w:p>
        </w:tc>
        <w:tc>
          <w:tcPr>
            <w:tcW w:w="1260" w:type="dxa"/>
            <w:tcBorders>
              <w:bottom w:val="single" w:sz="4" w:space="0" w:color="auto"/>
            </w:tcBorders>
          </w:tcPr>
          <w:p w14:paraId="250AF424" w14:textId="2F24BA60" w:rsidR="00BB5058" w:rsidRPr="00E243EF" w:rsidRDefault="00BB5058" w:rsidP="008916A2">
            <w:pPr>
              <w:pStyle w:val="Header"/>
              <w:jc w:val="center"/>
              <w:rPr>
                <w:rFonts w:ascii="Times New Roman" w:hAnsi="Times New Roman" w:cs="Times New Roman"/>
                <w:color w:val="000000" w:themeColor="text1"/>
                <w:sz w:val="24"/>
                <w:szCs w:val="24"/>
              </w:rPr>
            </w:pPr>
            <w:r w:rsidRPr="00E243EF">
              <w:rPr>
                <w:rFonts w:ascii="Times New Roman" w:hAnsi="Times New Roman" w:cs="Times New Roman"/>
                <w:color w:val="000000" w:themeColor="text1"/>
                <w:sz w:val="24"/>
                <w:szCs w:val="24"/>
              </w:rPr>
              <w:t>Supported</w:t>
            </w:r>
          </w:p>
        </w:tc>
      </w:tr>
    </w:tbl>
    <w:p w14:paraId="4C2DDD0F" w14:textId="5E58DD78" w:rsidR="001D3ABD" w:rsidRDefault="001D3ABD">
      <w:pPr>
        <w:rPr>
          <w:rFonts w:ascii="Times New Roman" w:hAnsi="Times New Roman" w:cs="Times New Roman"/>
          <w:b/>
          <w:bCs/>
          <w:sz w:val="24"/>
          <w:szCs w:val="24"/>
        </w:rPr>
      </w:pPr>
    </w:p>
    <w:p w14:paraId="12351A8A" w14:textId="77777777" w:rsidR="001D3ABD" w:rsidRDefault="001D3ABD">
      <w:pPr>
        <w:rPr>
          <w:rFonts w:ascii="Times New Roman" w:hAnsi="Times New Roman" w:cs="Times New Roman"/>
          <w:b/>
          <w:bCs/>
          <w:sz w:val="24"/>
          <w:szCs w:val="24"/>
        </w:rPr>
      </w:pPr>
      <w:r>
        <w:rPr>
          <w:rFonts w:ascii="Times New Roman" w:hAnsi="Times New Roman" w:cs="Times New Roman"/>
          <w:b/>
          <w:bCs/>
          <w:sz w:val="24"/>
          <w:szCs w:val="24"/>
        </w:rPr>
        <w:br w:type="page"/>
      </w:r>
    </w:p>
    <w:p w14:paraId="07CBF48E" w14:textId="3C49508C" w:rsidR="00AD764D" w:rsidRPr="009F7707" w:rsidRDefault="00B273EF" w:rsidP="001D3ABD">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lastRenderedPageBreak/>
        <w:t>DISCUSSION</w:t>
      </w:r>
    </w:p>
    <w:p w14:paraId="7CA9183A" w14:textId="0B754DE9" w:rsidR="00915C17" w:rsidRPr="001D3ABD" w:rsidRDefault="00565384" w:rsidP="001D3ABD">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This study examined the factors that affect the perceived value of content on social commerce sites and how t</w:t>
      </w:r>
      <w:r w:rsidR="00D56421" w:rsidRPr="00E243EF">
        <w:rPr>
          <w:rFonts w:ascii="Times New Roman" w:hAnsi="Times New Roman" w:cs="Times New Roman"/>
          <w:sz w:val="24"/>
          <w:szCs w:val="24"/>
        </w:rPr>
        <w:t>he</w:t>
      </w:r>
      <w:r w:rsidRPr="00E243EF">
        <w:rPr>
          <w:rFonts w:ascii="Times New Roman" w:hAnsi="Times New Roman" w:cs="Times New Roman"/>
          <w:sz w:val="24"/>
          <w:szCs w:val="24"/>
        </w:rPr>
        <w:t xml:space="preserve"> perceived value</w:t>
      </w:r>
      <w:r w:rsidR="006C631B" w:rsidRPr="00E243EF">
        <w:rPr>
          <w:rFonts w:ascii="Times New Roman" w:hAnsi="Times New Roman" w:cs="Times New Roman"/>
          <w:sz w:val="24"/>
          <w:szCs w:val="24"/>
        </w:rPr>
        <w:t xml:space="preserve"> of UGC</w:t>
      </w:r>
      <w:r w:rsidRPr="00E243EF">
        <w:rPr>
          <w:rFonts w:ascii="Times New Roman" w:hAnsi="Times New Roman" w:cs="Times New Roman"/>
          <w:sz w:val="24"/>
          <w:szCs w:val="24"/>
        </w:rPr>
        <w:t xml:space="preserve"> would </w:t>
      </w:r>
      <w:r w:rsidR="006C631B" w:rsidRPr="00E243EF">
        <w:rPr>
          <w:rFonts w:ascii="Times New Roman" w:hAnsi="Times New Roman" w:cs="Times New Roman"/>
          <w:sz w:val="24"/>
          <w:szCs w:val="24"/>
        </w:rPr>
        <w:t xml:space="preserve">eventually lead to </w:t>
      </w:r>
      <w:r w:rsidRPr="00E243EF">
        <w:rPr>
          <w:rFonts w:ascii="Times New Roman" w:hAnsi="Times New Roman" w:cs="Times New Roman"/>
          <w:sz w:val="24"/>
          <w:szCs w:val="24"/>
        </w:rPr>
        <w:t xml:space="preserve">customer engagement. </w:t>
      </w:r>
      <w:r w:rsidR="00915C17">
        <w:rPr>
          <w:rFonts w:ascii="Times New Roman" w:hAnsi="Times New Roman" w:cs="Times New Roman"/>
          <w:sz w:val="24"/>
          <w:szCs w:val="24"/>
        </w:rPr>
        <w:t>I</w:t>
      </w:r>
      <w:r w:rsidR="00915C17" w:rsidRPr="00E243EF">
        <w:rPr>
          <w:rFonts w:ascii="Times New Roman" w:hAnsi="Times New Roman" w:cs="Times New Roman"/>
          <w:sz w:val="24"/>
          <w:szCs w:val="24"/>
        </w:rPr>
        <w:t>n line with previous studies</w:t>
      </w:r>
      <w:r w:rsidR="00915C17">
        <w:rPr>
          <w:rFonts w:ascii="Times New Roman" w:hAnsi="Times New Roman" w:cs="Times New Roman"/>
          <w:sz w:val="24"/>
          <w:szCs w:val="24"/>
        </w:rPr>
        <w:t xml:space="preserve">, the </w:t>
      </w:r>
      <w:r w:rsidR="00915C17" w:rsidRPr="00E243EF">
        <w:rPr>
          <w:rFonts w:ascii="Times New Roman" w:hAnsi="Times New Roman" w:cs="Times New Roman"/>
          <w:sz w:val="24"/>
          <w:szCs w:val="24"/>
        </w:rPr>
        <w:t>result</w:t>
      </w:r>
      <w:r w:rsidRPr="00E243EF">
        <w:rPr>
          <w:rFonts w:ascii="Times New Roman" w:hAnsi="Times New Roman" w:cs="Times New Roman"/>
          <w:sz w:val="24"/>
          <w:szCs w:val="24"/>
        </w:rPr>
        <w:t xml:space="preserve"> </w:t>
      </w:r>
      <w:r w:rsidR="00915C17">
        <w:rPr>
          <w:rFonts w:ascii="Times New Roman" w:hAnsi="Times New Roman" w:cs="Times New Roman"/>
          <w:sz w:val="24"/>
          <w:szCs w:val="24"/>
        </w:rPr>
        <w:t xml:space="preserve">of this study also </w:t>
      </w:r>
      <w:r w:rsidRPr="00E243EF">
        <w:rPr>
          <w:rFonts w:ascii="Times New Roman" w:hAnsi="Times New Roman" w:cs="Times New Roman"/>
          <w:sz w:val="24"/>
          <w:szCs w:val="24"/>
        </w:rPr>
        <w:t>reveal</w:t>
      </w:r>
      <w:r w:rsidR="00915C17">
        <w:rPr>
          <w:rFonts w:ascii="Times New Roman" w:hAnsi="Times New Roman" w:cs="Times New Roman"/>
          <w:sz w:val="24"/>
          <w:szCs w:val="24"/>
        </w:rPr>
        <w:t>s</w:t>
      </w:r>
      <w:r w:rsidRPr="00E243EF">
        <w:rPr>
          <w:rFonts w:ascii="Times New Roman" w:hAnsi="Times New Roman" w:cs="Times New Roman"/>
          <w:sz w:val="24"/>
          <w:szCs w:val="24"/>
        </w:rPr>
        <w:t xml:space="preserve"> that </w:t>
      </w:r>
      <w:r w:rsidR="00915C17">
        <w:rPr>
          <w:rFonts w:ascii="Times New Roman" w:hAnsi="Times New Roman" w:cs="Times New Roman"/>
          <w:sz w:val="24"/>
          <w:szCs w:val="24"/>
        </w:rPr>
        <w:t>I</w:t>
      </w:r>
      <w:r w:rsidRPr="00E243EF">
        <w:rPr>
          <w:rFonts w:ascii="Times New Roman" w:hAnsi="Times New Roman" w:cs="Times New Roman"/>
          <w:sz w:val="24"/>
          <w:szCs w:val="24"/>
        </w:rPr>
        <w:t xml:space="preserve">nformativeness, </w:t>
      </w:r>
      <w:r w:rsidR="00915C17">
        <w:rPr>
          <w:rFonts w:ascii="Times New Roman" w:hAnsi="Times New Roman" w:cs="Times New Roman"/>
          <w:sz w:val="24"/>
          <w:szCs w:val="24"/>
        </w:rPr>
        <w:t>C</w:t>
      </w:r>
      <w:r w:rsidRPr="00E243EF">
        <w:rPr>
          <w:rFonts w:ascii="Times New Roman" w:hAnsi="Times New Roman" w:cs="Times New Roman"/>
          <w:sz w:val="24"/>
          <w:szCs w:val="24"/>
        </w:rPr>
        <w:t xml:space="preserve">redibility, </w:t>
      </w:r>
      <w:r w:rsidR="00915C17">
        <w:rPr>
          <w:rFonts w:ascii="Times New Roman" w:hAnsi="Times New Roman" w:cs="Times New Roman"/>
          <w:sz w:val="24"/>
          <w:szCs w:val="24"/>
        </w:rPr>
        <w:t>R</w:t>
      </w:r>
      <w:r w:rsidRPr="00E243EF">
        <w:rPr>
          <w:rFonts w:ascii="Times New Roman" w:hAnsi="Times New Roman" w:cs="Times New Roman"/>
          <w:sz w:val="24"/>
          <w:szCs w:val="24"/>
        </w:rPr>
        <w:t xml:space="preserve">elevancy, and </w:t>
      </w:r>
      <w:r w:rsidR="00915C17">
        <w:rPr>
          <w:rFonts w:ascii="Times New Roman" w:hAnsi="Times New Roman" w:cs="Times New Roman"/>
          <w:sz w:val="24"/>
          <w:szCs w:val="24"/>
        </w:rPr>
        <w:t>I</w:t>
      </w:r>
      <w:r w:rsidRPr="00E243EF">
        <w:rPr>
          <w:rFonts w:ascii="Times New Roman" w:hAnsi="Times New Roman" w:cs="Times New Roman"/>
          <w:sz w:val="24"/>
          <w:szCs w:val="24"/>
        </w:rPr>
        <w:t xml:space="preserve">rritation significantly affect the </w:t>
      </w:r>
      <w:r w:rsidR="00915C17">
        <w:rPr>
          <w:rFonts w:ascii="Times New Roman" w:hAnsi="Times New Roman" w:cs="Times New Roman"/>
          <w:sz w:val="24"/>
          <w:szCs w:val="24"/>
        </w:rPr>
        <w:t>P</w:t>
      </w:r>
      <w:r w:rsidRPr="00E243EF">
        <w:rPr>
          <w:rFonts w:ascii="Times New Roman" w:hAnsi="Times New Roman" w:cs="Times New Roman"/>
          <w:sz w:val="24"/>
          <w:szCs w:val="24"/>
        </w:rPr>
        <w:t xml:space="preserve">erceived </w:t>
      </w:r>
      <w:r w:rsidR="00915C17">
        <w:rPr>
          <w:rFonts w:ascii="Times New Roman" w:hAnsi="Times New Roman" w:cs="Times New Roman"/>
          <w:sz w:val="24"/>
          <w:szCs w:val="24"/>
        </w:rPr>
        <w:t>V</w:t>
      </w:r>
      <w:r w:rsidRPr="00E243EF">
        <w:rPr>
          <w:rFonts w:ascii="Times New Roman" w:hAnsi="Times New Roman" w:cs="Times New Roman"/>
          <w:sz w:val="24"/>
          <w:szCs w:val="24"/>
        </w:rPr>
        <w:t xml:space="preserve">alue of content and </w:t>
      </w:r>
      <w:r w:rsidR="00915C17">
        <w:rPr>
          <w:rFonts w:ascii="Times New Roman" w:hAnsi="Times New Roman" w:cs="Times New Roman"/>
          <w:sz w:val="24"/>
          <w:szCs w:val="24"/>
        </w:rPr>
        <w:t>C</w:t>
      </w:r>
      <w:r w:rsidRPr="00E243EF">
        <w:rPr>
          <w:rFonts w:ascii="Times New Roman" w:hAnsi="Times New Roman" w:cs="Times New Roman"/>
          <w:sz w:val="24"/>
          <w:szCs w:val="24"/>
        </w:rPr>
        <w:t xml:space="preserve">ustomer </w:t>
      </w:r>
      <w:r w:rsidR="00915C17">
        <w:rPr>
          <w:rFonts w:ascii="Times New Roman" w:hAnsi="Times New Roman" w:cs="Times New Roman"/>
          <w:sz w:val="24"/>
          <w:szCs w:val="24"/>
        </w:rPr>
        <w:t>E</w:t>
      </w:r>
      <w:r w:rsidRPr="00E243EF">
        <w:rPr>
          <w:rFonts w:ascii="Times New Roman" w:hAnsi="Times New Roman" w:cs="Times New Roman"/>
          <w:sz w:val="24"/>
          <w:szCs w:val="24"/>
        </w:rPr>
        <w:t>ngagement</w:t>
      </w:r>
      <w:r w:rsidR="00B23BDB" w:rsidRPr="00E243EF">
        <w:rPr>
          <w:rFonts w:ascii="Times New Roman" w:hAnsi="Times New Roman" w:cs="Times New Roman"/>
          <w:sz w:val="24"/>
          <w:szCs w:val="24"/>
        </w:rPr>
        <w:t xml:space="preserve">. </w:t>
      </w:r>
      <w:r w:rsidR="00D56421" w:rsidRPr="00E243EF">
        <w:rPr>
          <w:rFonts w:ascii="Times New Roman" w:hAnsi="Times New Roman" w:cs="Times New Roman"/>
          <w:sz w:val="24"/>
          <w:szCs w:val="24"/>
        </w:rPr>
        <w:t xml:space="preserve">Surprisingly, </w:t>
      </w:r>
      <w:r w:rsidR="00915C17">
        <w:rPr>
          <w:rFonts w:ascii="Times New Roman" w:hAnsi="Times New Roman" w:cs="Times New Roman"/>
          <w:sz w:val="24"/>
          <w:szCs w:val="24"/>
        </w:rPr>
        <w:t>E</w:t>
      </w:r>
      <w:r w:rsidRPr="00E243EF">
        <w:rPr>
          <w:rFonts w:ascii="Times New Roman" w:hAnsi="Times New Roman" w:cs="Times New Roman"/>
          <w:sz w:val="24"/>
          <w:szCs w:val="24"/>
        </w:rPr>
        <w:t xml:space="preserve">ntertainment </w:t>
      </w:r>
      <w:r w:rsidR="00D56421" w:rsidRPr="00E243EF">
        <w:rPr>
          <w:rFonts w:ascii="Times New Roman" w:hAnsi="Times New Roman" w:cs="Times New Roman"/>
          <w:sz w:val="24"/>
          <w:szCs w:val="24"/>
        </w:rPr>
        <w:t xml:space="preserve">was found to have </w:t>
      </w:r>
      <w:r w:rsidR="00B23BDB" w:rsidRPr="00E243EF">
        <w:rPr>
          <w:rFonts w:ascii="Times New Roman" w:hAnsi="Times New Roman" w:cs="Times New Roman"/>
          <w:sz w:val="24"/>
          <w:szCs w:val="24"/>
        </w:rPr>
        <w:t>an</w:t>
      </w:r>
      <w:r w:rsidR="00346FD4" w:rsidRPr="00E243EF">
        <w:rPr>
          <w:rFonts w:ascii="Times New Roman" w:hAnsi="Times New Roman" w:cs="Times New Roman"/>
          <w:sz w:val="24"/>
          <w:szCs w:val="24"/>
        </w:rPr>
        <w:t xml:space="preserve"> </w:t>
      </w:r>
      <w:r w:rsidR="00B23BDB" w:rsidRPr="00E243EF">
        <w:rPr>
          <w:rFonts w:ascii="Times New Roman" w:hAnsi="Times New Roman" w:cs="Times New Roman"/>
          <w:sz w:val="24"/>
          <w:szCs w:val="24"/>
        </w:rPr>
        <w:t>insignificant</w:t>
      </w:r>
      <w:r w:rsidR="00346FD4" w:rsidRPr="00E243EF">
        <w:rPr>
          <w:rFonts w:ascii="Times New Roman" w:hAnsi="Times New Roman" w:cs="Times New Roman"/>
          <w:sz w:val="24"/>
          <w:szCs w:val="24"/>
        </w:rPr>
        <w:t xml:space="preserve"> effect on the </w:t>
      </w:r>
      <w:r w:rsidR="00915C17">
        <w:rPr>
          <w:rFonts w:ascii="Times New Roman" w:hAnsi="Times New Roman" w:cs="Times New Roman"/>
          <w:sz w:val="24"/>
          <w:szCs w:val="24"/>
        </w:rPr>
        <w:t>P</w:t>
      </w:r>
      <w:r w:rsidR="00B23BDB" w:rsidRPr="00E243EF">
        <w:rPr>
          <w:rFonts w:ascii="Times New Roman" w:hAnsi="Times New Roman" w:cs="Times New Roman"/>
          <w:sz w:val="24"/>
          <w:szCs w:val="24"/>
        </w:rPr>
        <w:t>erceived</w:t>
      </w:r>
      <w:r w:rsidR="00346FD4" w:rsidRPr="00E243EF">
        <w:rPr>
          <w:rFonts w:ascii="Times New Roman" w:hAnsi="Times New Roman" w:cs="Times New Roman"/>
          <w:sz w:val="24"/>
          <w:szCs w:val="24"/>
        </w:rPr>
        <w:t xml:space="preserve"> </w:t>
      </w:r>
      <w:r w:rsidR="00915C17">
        <w:rPr>
          <w:rFonts w:ascii="Times New Roman" w:hAnsi="Times New Roman" w:cs="Times New Roman"/>
          <w:sz w:val="24"/>
          <w:szCs w:val="24"/>
        </w:rPr>
        <w:t>V</w:t>
      </w:r>
      <w:r w:rsidR="00346FD4" w:rsidRPr="00E243EF">
        <w:rPr>
          <w:rFonts w:ascii="Times New Roman" w:hAnsi="Times New Roman" w:cs="Times New Roman"/>
          <w:sz w:val="24"/>
          <w:szCs w:val="24"/>
        </w:rPr>
        <w:t>alue of content</w:t>
      </w:r>
      <w:r w:rsidR="00B23BDB" w:rsidRPr="00E243EF">
        <w:rPr>
          <w:rFonts w:ascii="Times New Roman" w:hAnsi="Times New Roman" w:cs="Times New Roman"/>
          <w:sz w:val="24"/>
          <w:szCs w:val="24"/>
        </w:rPr>
        <w:t xml:space="preserve">. Among all the variables impacting </w:t>
      </w:r>
      <w:r w:rsidR="00915C17">
        <w:rPr>
          <w:rFonts w:ascii="Times New Roman" w:hAnsi="Times New Roman" w:cs="Times New Roman"/>
          <w:sz w:val="24"/>
          <w:szCs w:val="24"/>
        </w:rPr>
        <w:t>P</w:t>
      </w:r>
      <w:r w:rsidR="00B23BDB" w:rsidRPr="00E243EF">
        <w:rPr>
          <w:rFonts w:ascii="Times New Roman" w:hAnsi="Times New Roman" w:cs="Times New Roman"/>
          <w:sz w:val="24"/>
          <w:szCs w:val="24"/>
        </w:rPr>
        <w:t xml:space="preserve">erceived </w:t>
      </w:r>
      <w:r w:rsidR="00915C17">
        <w:rPr>
          <w:rFonts w:ascii="Times New Roman" w:hAnsi="Times New Roman" w:cs="Times New Roman"/>
          <w:sz w:val="24"/>
          <w:szCs w:val="24"/>
        </w:rPr>
        <w:t>V</w:t>
      </w:r>
      <w:r w:rsidR="00B23BDB" w:rsidRPr="00E243EF">
        <w:rPr>
          <w:rFonts w:ascii="Times New Roman" w:hAnsi="Times New Roman" w:cs="Times New Roman"/>
          <w:sz w:val="24"/>
          <w:szCs w:val="24"/>
        </w:rPr>
        <w:t xml:space="preserve">alue, Informativeness has </w:t>
      </w:r>
      <w:r w:rsidR="00D56421" w:rsidRPr="00E243EF">
        <w:rPr>
          <w:rFonts w:ascii="Times New Roman" w:hAnsi="Times New Roman" w:cs="Times New Roman"/>
          <w:sz w:val="24"/>
          <w:szCs w:val="24"/>
        </w:rPr>
        <w:t xml:space="preserve">the </w:t>
      </w:r>
      <w:r w:rsidR="00C14115">
        <w:rPr>
          <w:rFonts w:ascii="Times New Roman" w:hAnsi="Times New Roman" w:cs="Times New Roman"/>
          <w:sz w:val="24"/>
          <w:szCs w:val="24"/>
        </w:rPr>
        <w:t>most substantial</w:t>
      </w:r>
      <w:r w:rsidR="00B23BDB" w:rsidRPr="00E243EF">
        <w:rPr>
          <w:rFonts w:ascii="Times New Roman" w:hAnsi="Times New Roman" w:cs="Times New Roman"/>
          <w:sz w:val="24"/>
          <w:szCs w:val="24"/>
        </w:rPr>
        <w:t xml:space="preserve"> influence, followed by Credibility. This indicates that useful, up-to-date, and timely information on social commerce sites are the most </w:t>
      </w:r>
      <w:r w:rsidR="00AD7968">
        <w:rPr>
          <w:rFonts w:ascii="Times New Roman" w:hAnsi="Times New Roman" w:cs="Times New Roman"/>
          <w:sz w:val="24"/>
          <w:szCs w:val="24"/>
        </w:rPr>
        <w:t>critical</w:t>
      </w:r>
      <w:r w:rsidR="00B23BDB" w:rsidRPr="00E243EF">
        <w:rPr>
          <w:rFonts w:ascii="Times New Roman" w:hAnsi="Times New Roman" w:cs="Times New Roman"/>
          <w:sz w:val="24"/>
          <w:szCs w:val="24"/>
        </w:rPr>
        <w:t xml:space="preserve"> factors</w:t>
      </w:r>
      <w:r w:rsidR="00342D0E">
        <w:rPr>
          <w:rFonts w:ascii="Times New Roman" w:hAnsi="Times New Roman" w:cs="Times New Roman"/>
          <w:sz w:val="24"/>
          <w:szCs w:val="24"/>
        </w:rPr>
        <w:t>,</w:t>
      </w:r>
      <w:r w:rsidR="00B23BDB" w:rsidRPr="00E243EF">
        <w:rPr>
          <w:rFonts w:ascii="Times New Roman" w:hAnsi="Times New Roman" w:cs="Times New Roman"/>
          <w:sz w:val="24"/>
          <w:szCs w:val="24"/>
        </w:rPr>
        <w:t xml:space="preserve"> and people perceive those content as valuable. After Informativeness, content needs to be credible to users. If there is a lack of trustworthiness in the content, users do not perceive those as valuable. This study also shows that the content that irritates people will negatively impact their perceived value. If the content generate</w:t>
      </w:r>
      <w:r w:rsidR="00AC0516">
        <w:rPr>
          <w:rFonts w:ascii="Times New Roman" w:hAnsi="Times New Roman" w:cs="Times New Roman"/>
          <w:sz w:val="24"/>
          <w:szCs w:val="24"/>
        </w:rPr>
        <w:t>s</w:t>
      </w:r>
      <w:r w:rsidR="00B23BDB" w:rsidRPr="00E243EF">
        <w:rPr>
          <w:rFonts w:ascii="Times New Roman" w:hAnsi="Times New Roman" w:cs="Times New Roman"/>
          <w:sz w:val="24"/>
          <w:szCs w:val="24"/>
        </w:rPr>
        <w:t xml:space="preserve"> anger and annoyance, that will contribute to a negative perception of the content. </w:t>
      </w:r>
      <w:r w:rsidR="006C631B" w:rsidRPr="00E243EF">
        <w:rPr>
          <w:rFonts w:ascii="Times New Roman" w:hAnsi="Times New Roman" w:cs="Times New Roman"/>
          <w:sz w:val="24"/>
          <w:szCs w:val="24"/>
        </w:rPr>
        <w:t>In conclusion, the drivers of Customer Engagement are Informativeness, Credibility, and Relevancy</w:t>
      </w:r>
      <w:r w:rsidR="00342D0E">
        <w:rPr>
          <w:rFonts w:ascii="Times New Roman" w:hAnsi="Times New Roman" w:cs="Times New Roman"/>
          <w:sz w:val="24"/>
          <w:szCs w:val="24"/>
        </w:rPr>
        <w:t>,</w:t>
      </w:r>
      <w:r w:rsidR="006C631B" w:rsidRPr="00E243EF">
        <w:rPr>
          <w:rFonts w:ascii="Times New Roman" w:hAnsi="Times New Roman" w:cs="Times New Roman"/>
          <w:sz w:val="24"/>
          <w:szCs w:val="24"/>
        </w:rPr>
        <w:t xml:space="preserve"> and the barrier to Customer Engagement is the Irritation of the content on social commerce sites. Moreover,</w:t>
      </w:r>
      <w:r w:rsidR="00510A8B" w:rsidRPr="00E243EF">
        <w:rPr>
          <w:rFonts w:ascii="Times New Roman" w:hAnsi="Times New Roman" w:cs="Times New Roman"/>
          <w:sz w:val="24"/>
          <w:szCs w:val="24"/>
        </w:rPr>
        <w:t xml:space="preserve"> </w:t>
      </w:r>
      <w:r w:rsidR="006C631B" w:rsidRPr="00E243EF">
        <w:rPr>
          <w:rFonts w:ascii="Times New Roman" w:hAnsi="Times New Roman" w:cs="Times New Roman"/>
          <w:sz w:val="24"/>
          <w:szCs w:val="24"/>
        </w:rPr>
        <w:t xml:space="preserve">when people’s perception of the value of the UGC is positive, people will be interested </w:t>
      </w:r>
      <w:r w:rsidR="00AC0516" w:rsidRPr="00E243EF">
        <w:rPr>
          <w:rFonts w:ascii="Times New Roman" w:hAnsi="Times New Roman" w:cs="Times New Roman"/>
          <w:sz w:val="24"/>
          <w:szCs w:val="24"/>
        </w:rPr>
        <w:t>in engaging</w:t>
      </w:r>
      <w:r w:rsidR="006C631B" w:rsidRPr="00E243EF">
        <w:rPr>
          <w:rFonts w:ascii="Times New Roman" w:hAnsi="Times New Roman" w:cs="Times New Roman"/>
          <w:sz w:val="24"/>
          <w:szCs w:val="24"/>
        </w:rPr>
        <w:t xml:space="preserve"> and participat</w:t>
      </w:r>
      <w:r w:rsidR="00AC0516">
        <w:rPr>
          <w:rFonts w:ascii="Times New Roman" w:hAnsi="Times New Roman" w:cs="Times New Roman"/>
          <w:sz w:val="24"/>
          <w:szCs w:val="24"/>
        </w:rPr>
        <w:t>ing</w:t>
      </w:r>
      <w:r w:rsidR="006C631B" w:rsidRPr="00E243EF">
        <w:rPr>
          <w:rFonts w:ascii="Times New Roman" w:hAnsi="Times New Roman" w:cs="Times New Roman"/>
          <w:sz w:val="24"/>
          <w:szCs w:val="24"/>
        </w:rPr>
        <w:t xml:space="preserve"> in reviewing and creating the UGC on social commerce sites.</w:t>
      </w:r>
    </w:p>
    <w:p w14:paraId="43B8DF08" w14:textId="070C4469" w:rsidR="00D51899" w:rsidRPr="009F7707" w:rsidRDefault="00B273EF" w:rsidP="001D3ABD">
      <w:pPr>
        <w:pStyle w:val="ListParagraph"/>
        <w:numPr>
          <w:ilvl w:val="0"/>
          <w:numId w:val="4"/>
        </w:numPr>
        <w:spacing w:beforeLines="100" w:before="240" w:afterLines="100" w:after="240" w:line="276" w:lineRule="auto"/>
        <w:jc w:val="center"/>
        <w:rPr>
          <w:rFonts w:ascii="Arial" w:hAnsi="Arial" w:cs="Arial"/>
          <w:b/>
          <w:bCs/>
          <w:sz w:val="28"/>
          <w:szCs w:val="28"/>
        </w:rPr>
      </w:pPr>
      <w:r w:rsidRPr="009F7707">
        <w:rPr>
          <w:rFonts w:ascii="Arial" w:hAnsi="Arial" w:cs="Arial"/>
          <w:b/>
          <w:bCs/>
          <w:sz w:val="28"/>
          <w:szCs w:val="28"/>
        </w:rPr>
        <w:t>THEORETICAL IMPLICATIONS</w:t>
      </w:r>
    </w:p>
    <w:p w14:paraId="0D7FDEEA" w14:textId="7DD3824E" w:rsidR="001D3ABD" w:rsidRDefault="00C10722" w:rsidP="001D3ABD">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This study is designed to yield a theoretical contribution by advancing the available knowledge</w:t>
      </w:r>
      <w:r w:rsidR="00CD6FCC" w:rsidRPr="00E243EF">
        <w:rPr>
          <w:rFonts w:ascii="Times New Roman" w:hAnsi="Times New Roman" w:cs="Times New Roman"/>
          <w:sz w:val="24"/>
          <w:szCs w:val="24"/>
        </w:rPr>
        <w:t xml:space="preserve"> on the factors responsible </w:t>
      </w:r>
      <w:r w:rsidR="005874DD">
        <w:rPr>
          <w:rFonts w:ascii="Times New Roman" w:hAnsi="Times New Roman" w:cs="Times New Roman"/>
          <w:sz w:val="24"/>
          <w:szCs w:val="24"/>
        </w:rPr>
        <w:t>for</w:t>
      </w:r>
      <w:r w:rsidR="00CD6FCC" w:rsidRPr="00E243EF">
        <w:rPr>
          <w:rFonts w:ascii="Times New Roman" w:hAnsi="Times New Roman" w:cs="Times New Roman"/>
          <w:sz w:val="24"/>
          <w:szCs w:val="24"/>
        </w:rPr>
        <w:t xml:space="preserve"> </w:t>
      </w:r>
      <w:r w:rsidR="00285341" w:rsidRPr="00E243EF">
        <w:rPr>
          <w:rFonts w:ascii="Times New Roman" w:hAnsi="Times New Roman" w:cs="Times New Roman"/>
          <w:sz w:val="24"/>
          <w:szCs w:val="24"/>
        </w:rPr>
        <w:t>C</w:t>
      </w:r>
      <w:r w:rsidR="00CD6FCC" w:rsidRPr="00E243EF">
        <w:rPr>
          <w:rFonts w:ascii="Times New Roman" w:hAnsi="Times New Roman" w:cs="Times New Roman"/>
          <w:sz w:val="24"/>
          <w:szCs w:val="24"/>
        </w:rPr>
        <w:t xml:space="preserve">ustomer </w:t>
      </w:r>
      <w:r w:rsidR="00285341" w:rsidRPr="00E243EF">
        <w:rPr>
          <w:rFonts w:ascii="Times New Roman" w:hAnsi="Times New Roman" w:cs="Times New Roman"/>
          <w:sz w:val="24"/>
          <w:szCs w:val="24"/>
        </w:rPr>
        <w:t>E</w:t>
      </w:r>
      <w:r w:rsidRPr="00E243EF">
        <w:rPr>
          <w:rFonts w:ascii="Times New Roman" w:hAnsi="Times New Roman" w:cs="Times New Roman"/>
          <w:sz w:val="24"/>
          <w:szCs w:val="24"/>
        </w:rPr>
        <w:t>ng</w:t>
      </w:r>
      <w:r w:rsidR="00CD6FCC" w:rsidRPr="00E243EF">
        <w:rPr>
          <w:rFonts w:ascii="Times New Roman" w:hAnsi="Times New Roman" w:cs="Times New Roman"/>
          <w:sz w:val="24"/>
          <w:szCs w:val="24"/>
        </w:rPr>
        <w:t>agement on social commerce sites</w:t>
      </w:r>
      <w:r w:rsidRPr="00E243EF">
        <w:rPr>
          <w:rFonts w:ascii="Times New Roman" w:hAnsi="Times New Roman" w:cs="Times New Roman"/>
          <w:sz w:val="24"/>
          <w:szCs w:val="24"/>
        </w:rPr>
        <w:t>.</w:t>
      </w:r>
      <w:r w:rsidR="00CD6FCC" w:rsidRPr="00E243EF">
        <w:rPr>
          <w:rFonts w:ascii="Times New Roman" w:hAnsi="Times New Roman" w:cs="Times New Roman"/>
          <w:sz w:val="24"/>
          <w:szCs w:val="24"/>
        </w:rPr>
        <w:t xml:space="preserve"> </w:t>
      </w:r>
      <w:r w:rsidR="001725EE" w:rsidRPr="00E243EF">
        <w:rPr>
          <w:rFonts w:ascii="Times New Roman" w:hAnsi="Times New Roman" w:cs="Times New Roman"/>
          <w:sz w:val="24"/>
          <w:szCs w:val="24"/>
        </w:rPr>
        <w:t xml:space="preserve">There </w:t>
      </w:r>
      <w:r w:rsidR="00F80CB2" w:rsidRPr="00E243EF">
        <w:rPr>
          <w:rFonts w:ascii="Times New Roman" w:hAnsi="Times New Roman" w:cs="Times New Roman"/>
          <w:sz w:val="24"/>
          <w:szCs w:val="24"/>
        </w:rPr>
        <w:t>are</w:t>
      </w:r>
      <w:r w:rsidR="001725EE" w:rsidRPr="00E243EF">
        <w:rPr>
          <w:rFonts w:ascii="Times New Roman" w:hAnsi="Times New Roman" w:cs="Times New Roman"/>
          <w:sz w:val="24"/>
          <w:szCs w:val="24"/>
        </w:rPr>
        <w:t xml:space="preserve"> </w:t>
      </w:r>
      <w:r w:rsidR="00F80CB2" w:rsidRPr="00E243EF">
        <w:rPr>
          <w:rFonts w:ascii="Times New Roman" w:hAnsi="Times New Roman" w:cs="Times New Roman"/>
          <w:sz w:val="24"/>
          <w:szCs w:val="24"/>
        </w:rPr>
        <w:t>plenty</w:t>
      </w:r>
      <w:r w:rsidR="001725EE" w:rsidRPr="00E243EF">
        <w:rPr>
          <w:rFonts w:ascii="Times New Roman" w:hAnsi="Times New Roman" w:cs="Times New Roman"/>
          <w:sz w:val="24"/>
          <w:szCs w:val="24"/>
        </w:rPr>
        <w:t xml:space="preserve"> of research papers about</w:t>
      </w:r>
      <w:r w:rsidR="00205D5A" w:rsidRPr="00E243EF">
        <w:rPr>
          <w:rFonts w:ascii="Times New Roman" w:hAnsi="Times New Roman" w:cs="Times New Roman"/>
          <w:sz w:val="24"/>
          <w:szCs w:val="24"/>
        </w:rPr>
        <w:t xml:space="preserve"> customer engagement</w:t>
      </w:r>
      <w:r w:rsidR="00152420" w:rsidRPr="00E243EF">
        <w:rPr>
          <w:rFonts w:ascii="Times New Roman" w:hAnsi="Times New Roman" w:cs="Times New Roman"/>
          <w:sz w:val="24"/>
          <w:szCs w:val="24"/>
        </w:rPr>
        <w:t>,</w:t>
      </w:r>
      <w:r w:rsidR="00205D5A" w:rsidRPr="00E243EF">
        <w:rPr>
          <w:rFonts w:ascii="Times New Roman" w:hAnsi="Times New Roman" w:cs="Times New Roman"/>
          <w:sz w:val="24"/>
          <w:szCs w:val="24"/>
        </w:rPr>
        <w:t xml:space="preserve"> </w:t>
      </w:r>
      <w:r w:rsidR="006B45E2" w:rsidRPr="00E243EF">
        <w:rPr>
          <w:rFonts w:ascii="Times New Roman" w:hAnsi="Times New Roman" w:cs="Times New Roman"/>
          <w:sz w:val="24"/>
          <w:szCs w:val="24"/>
        </w:rPr>
        <w:t xml:space="preserve">but they are rare </w:t>
      </w:r>
      <w:r w:rsidR="005874DD">
        <w:rPr>
          <w:rFonts w:ascii="Times New Roman" w:hAnsi="Times New Roman" w:cs="Times New Roman"/>
          <w:sz w:val="24"/>
          <w:szCs w:val="24"/>
        </w:rPr>
        <w:t>ones</w:t>
      </w:r>
      <w:r w:rsidR="006B45E2" w:rsidRPr="00E243EF">
        <w:rPr>
          <w:rFonts w:ascii="Times New Roman" w:hAnsi="Times New Roman" w:cs="Times New Roman"/>
          <w:sz w:val="24"/>
          <w:szCs w:val="24"/>
        </w:rPr>
        <w:t xml:space="preserve"> that</w:t>
      </w:r>
      <w:r w:rsidR="00205D5A" w:rsidRPr="00E243EF">
        <w:rPr>
          <w:rFonts w:ascii="Times New Roman" w:hAnsi="Times New Roman" w:cs="Times New Roman"/>
          <w:sz w:val="24"/>
          <w:szCs w:val="24"/>
        </w:rPr>
        <w:t xml:space="preserve"> have </w:t>
      </w:r>
      <w:r w:rsidR="00CD6FCC" w:rsidRPr="00E243EF">
        <w:rPr>
          <w:rFonts w:ascii="Times New Roman" w:hAnsi="Times New Roman" w:cs="Times New Roman"/>
          <w:sz w:val="24"/>
          <w:szCs w:val="24"/>
        </w:rPr>
        <w:t>ad</w:t>
      </w:r>
      <w:r w:rsidR="00205D5A" w:rsidRPr="00E243EF">
        <w:rPr>
          <w:rFonts w:ascii="Times New Roman" w:hAnsi="Times New Roman" w:cs="Times New Roman"/>
          <w:sz w:val="24"/>
          <w:szCs w:val="24"/>
        </w:rPr>
        <w:t>dressed</w:t>
      </w:r>
      <w:r w:rsidR="00CD6FCC" w:rsidRPr="00E243EF">
        <w:rPr>
          <w:rFonts w:ascii="Times New Roman" w:hAnsi="Times New Roman" w:cs="Times New Roman"/>
          <w:sz w:val="24"/>
          <w:szCs w:val="24"/>
        </w:rPr>
        <w:t xml:space="preserve"> </w:t>
      </w:r>
      <w:r w:rsidR="005874DD">
        <w:rPr>
          <w:rFonts w:ascii="Times New Roman" w:hAnsi="Times New Roman" w:cs="Times New Roman"/>
          <w:sz w:val="24"/>
          <w:szCs w:val="24"/>
        </w:rPr>
        <w:t>C</w:t>
      </w:r>
      <w:r w:rsidR="00152420" w:rsidRPr="00E243EF">
        <w:rPr>
          <w:rFonts w:ascii="Times New Roman" w:hAnsi="Times New Roman" w:cs="Times New Roman"/>
          <w:sz w:val="24"/>
          <w:szCs w:val="24"/>
        </w:rPr>
        <w:t xml:space="preserve">ustomer </w:t>
      </w:r>
      <w:r w:rsidR="005874DD">
        <w:rPr>
          <w:rFonts w:ascii="Times New Roman" w:hAnsi="Times New Roman" w:cs="Times New Roman"/>
          <w:sz w:val="24"/>
          <w:szCs w:val="24"/>
        </w:rPr>
        <w:t>E</w:t>
      </w:r>
      <w:r w:rsidR="00152420" w:rsidRPr="00E243EF">
        <w:rPr>
          <w:rFonts w:ascii="Times New Roman" w:hAnsi="Times New Roman" w:cs="Times New Roman"/>
          <w:sz w:val="24"/>
          <w:szCs w:val="24"/>
        </w:rPr>
        <w:t>ngagement</w:t>
      </w:r>
      <w:r w:rsidR="00CD6FCC" w:rsidRPr="00E243EF">
        <w:rPr>
          <w:rFonts w:ascii="Times New Roman" w:hAnsi="Times New Roman" w:cs="Times New Roman"/>
          <w:sz w:val="24"/>
          <w:szCs w:val="24"/>
        </w:rPr>
        <w:t xml:space="preserve"> from </w:t>
      </w:r>
      <w:r w:rsidR="00205D5A" w:rsidRPr="00E243EF">
        <w:rPr>
          <w:rFonts w:ascii="Times New Roman" w:hAnsi="Times New Roman" w:cs="Times New Roman"/>
          <w:sz w:val="24"/>
          <w:szCs w:val="24"/>
        </w:rPr>
        <w:t>various</w:t>
      </w:r>
      <w:r w:rsidR="00CD6FCC" w:rsidRPr="00E243EF">
        <w:rPr>
          <w:rFonts w:ascii="Times New Roman" w:hAnsi="Times New Roman" w:cs="Times New Roman"/>
          <w:sz w:val="24"/>
          <w:szCs w:val="24"/>
        </w:rPr>
        <w:t xml:space="preserve"> attributes of consumer behavior other than</w:t>
      </w:r>
      <w:r w:rsidR="00205D5A" w:rsidRPr="00E243EF">
        <w:rPr>
          <w:rFonts w:ascii="Times New Roman" w:hAnsi="Times New Roman" w:cs="Times New Roman"/>
          <w:sz w:val="24"/>
          <w:szCs w:val="24"/>
        </w:rPr>
        <w:t xml:space="preserve"> UGC.</w:t>
      </w:r>
      <w:r w:rsidR="00EB2AAE" w:rsidRPr="00E243EF">
        <w:rPr>
          <w:rFonts w:ascii="Times New Roman" w:hAnsi="Times New Roman" w:cs="Times New Roman"/>
          <w:sz w:val="24"/>
          <w:szCs w:val="24"/>
        </w:rPr>
        <w:t xml:space="preserve"> </w:t>
      </w:r>
      <w:bookmarkStart w:id="4" w:name="_Hlk120010006"/>
      <w:r w:rsidR="00EB2AAE" w:rsidRPr="00E243EF">
        <w:rPr>
          <w:rFonts w:ascii="Times New Roman" w:hAnsi="Times New Roman" w:cs="Times New Roman"/>
          <w:sz w:val="24"/>
          <w:szCs w:val="24"/>
        </w:rPr>
        <w:t>T</w:t>
      </w:r>
      <w:r w:rsidR="00CD6FCC" w:rsidRPr="00E243EF">
        <w:rPr>
          <w:rFonts w:ascii="Times New Roman" w:hAnsi="Times New Roman" w:cs="Times New Roman"/>
          <w:sz w:val="24"/>
          <w:szCs w:val="24"/>
        </w:rPr>
        <w:t xml:space="preserve">his study contributes to </w:t>
      </w:r>
      <w:r w:rsidR="001725EE" w:rsidRPr="00E243EF">
        <w:rPr>
          <w:rFonts w:ascii="Times New Roman" w:hAnsi="Times New Roman" w:cs="Times New Roman"/>
          <w:sz w:val="24"/>
          <w:szCs w:val="24"/>
        </w:rPr>
        <w:t xml:space="preserve">the </w:t>
      </w:r>
      <w:r w:rsidR="00423963" w:rsidRPr="00E243EF">
        <w:rPr>
          <w:rFonts w:ascii="Times New Roman" w:hAnsi="Times New Roman" w:cs="Times New Roman"/>
          <w:sz w:val="24"/>
          <w:szCs w:val="24"/>
        </w:rPr>
        <w:t>current</w:t>
      </w:r>
      <w:r w:rsidR="001725EE" w:rsidRPr="00E243EF">
        <w:rPr>
          <w:rFonts w:ascii="Times New Roman" w:hAnsi="Times New Roman" w:cs="Times New Roman"/>
          <w:sz w:val="24"/>
          <w:szCs w:val="24"/>
        </w:rPr>
        <w:t xml:space="preserve"> literature</w:t>
      </w:r>
      <w:r w:rsidR="00423963" w:rsidRPr="00E243EF">
        <w:rPr>
          <w:rFonts w:ascii="Times New Roman" w:hAnsi="Times New Roman" w:cs="Times New Roman"/>
          <w:sz w:val="24"/>
          <w:szCs w:val="24"/>
        </w:rPr>
        <w:t xml:space="preserve"> </w:t>
      </w:r>
      <w:r w:rsidR="00152420" w:rsidRPr="00E243EF">
        <w:rPr>
          <w:rFonts w:ascii="Times New Roman" w:hAnsi="Times New Roman" w:cs="Times New Roman"/>
          <w:sz w:val="24"/>
          <w:szCs w:val="24"/>
        </w:rPr>
        <w:t xml:space="preserve">by shedding light </w:t>
      </w:r>
      <w:r w:rsidR="006B45E2" w:rsidRPr="00E243EF">
        <w:rPr>
          <w:rFonts w:ascii="Times New Roman" w:hAnsi="Times New Roman" w:cs="Times New Roman"/>
          <w:sz w:val="24"/>
          <w:szCs w:val="24"/>
        </w:rPr>
        <w:t xml:space="preserve">on the role of the </w:t>
      </w:r>
      <w:r w:rsidR="000C7CCA">
        <w:rPr>
          <w:rFonts w:ascii="Times New Roman" w:hAnsi="Times New Roman" w:cs="Times New Roman"/>
          <w:sz w:val="24"/>
          <w:szCs w:val="24"/>
        </w:rPr>
        <w:t>P</w:t>
      </w:r>
      <w:r w:rsidR="006B45E2" w:rsidRPr="00E243EF">
        <w:rPr>
          <w:rFonts w:ascii="Times New Roman" w:hAnsi="Times New Roman" w:cs="Times New Roman"/>
          <w:sz w:val="24"/>
          <w:szCs w:val="24"/>
        </w:rPr>
        <w:t xml:space="preserve">erceived </w:t>
      </w:r>
      <w:r w:rsidR="000C7CCA">
        <w:rPr>
          <w:rFonts w:ascii="Times New Roman" w:hAnsi="Times New Roman" w:cs="Times New Roman"/>
          <w:sz w:val="24"/>
          <w:szCs w:val="24"/>
        </w:rPr>
        <w:t>V</w:t>
      </w:r>
      <w:r w:rsidR="006B45E2" w:rsidRPr="00E243EF">
        <w:rPr>
          <w:rFonts w:ascii="Times New Roman" w:hAnsi="Times New Roman" w:cs="Times New Roman"/>
          <w:sz w:val="24"/>
          <w:szCs w:val="24"/>
        </w:rPr>
        <w:t xml:space="preserve">alue of UGC </w:t>
      </w:r>
      <w:r w:rsidR="001975C2">
        <w:rPr>
          <w:rFonts w:ascii="Times New Roman" w:hAnsi="Times New Roman" w:cs="Times New Roman"/>
          <w:sz w:val="24"/>
          <w:szCs w:val="24"/>
        </w:rPr>
        <w:t>i</w:t>
      </w:r>
      <w:r w:rsidR="006B45E2" w:rsidRPr="00E243EF">
        <w:rPr>
          <w:rFonts w:ascii="Times New Roman" w:hAnsi="Times New Roman" w:cs="Times New Roman"/>
          <w:sz w:val="24"/>
          <w:szCs w:val="24"/>
        </w:rPr>
        <w:t xml:space="preserve">n fostering </w:t>
      </w:r>
      <w:r w:rsidR="000C7CCA">
        <w:rPr>
          <w:rFonts w:ascii="Times New Roman" w:hAnsi="Times New Roman" w:cs="Times New Roman"/>
          <w:sz w:val="24"/>
          <w:szCs w:val="24"/>
        </w:rPr>
        <w:t>C</w:t>
      </w:r>
      <w:r w:rsidR="00152420" w:rsidRPr="00E243EF">
        <w:rPr>
          <w:rFonts w:ascii="Times New Roman" w:hAnsi="Times New Roman" w:cs="Times New Roman"/>
          <w:sz w:val="24"/>
          <w:szCs w:val="24"/>
        </w:rPr>
        <w:t xml:space="preserve">ustomer </w:t>
      </w:r>
      <w:r w:rsidR="000C7CCA">
        <w:rPr>
          <w:rFonts w:ascii="Times New Roman" w:hAnsi="Times New Roman" w:cs="Times New Roman"/>
          <w:sz w:val="24"/>
          <w:szCs w:val="24"/>
        </w:rPr>
        <w:t>E</w:t>
      </w:r>
      <w:r w:rsidR="00152420" w:rsidRPr="00E243EF">
        <w:rPr>
          <w:rFonts w:ascii="Times New Roman" w:hAnsi="Times New Roman" w:cs="Times New Roman"/>
          <w:sz w:val="24"/>
          <w:szCs w:val="24"/>
        </w:rPr>
        <w:t>ngagement</w:t>
      </w:r>
      <w:r w:rsidR="006B45E2" w:rsidRPr="00E243EF">
        <w:rPr>
          <w:rFonts w:ascii="Times New Roman" w:hAnsi="Times New Roman" w:cs="Times New Roman"/>
          <w:sz w:val="24"/>
          <w:szCs w:val="24"/>
        </w:rPr>
        <w:t xml:space="preserve"> and </w:t>
      </w:r>
      <w:r w:rsidR="001725EE" w:rsidRPr="00E243EF">
        <w:rPr>
          <w:rFonts w:ascii="Times New Roman" w:hAnsi="Times New Roman" w:cs="Times New Roman"/>
          <w:sz w:val="24"/>
          <w:szCs w:val="24"/>
        </w:rPr>
        <w:t>precisely</w:t>
      </w:r>
      <w:r w:rsidR="00152420" w:rsidRPr="00E243EF">
        <w:rPr>
          <w:rFonts w:ascii="Times New Roman" w:hAnsi="Times New Roman" w:cs="Times New Roman"/>
          <w:sz w:val="24"/>
          <w:szCs w:val="24"/>
        </w:rPr>
        <w:t xml:space="preserve"> </w:t>
      </w:r>
      <w:r w:rsidR="001725EE" w:rsidRPr="00E243EF">
        <w:rPr>
          <w:rFonts w:ascii="Times New Roman" w:hAnsi="Times New Roman" w:cs="Times New Roman"/>
          <w:sz w:val="24"/>
          <w:szCs w:val="24"/>
        </w:rPr>
        <w:t>on</w:t>
      </w:r>
      <w:r w:rsidR="00152420" w:rsidRPr="00E243EF">
        <w:rPr>
          <w:rFonts w:ascii="Times New Roman" w:hAnsi="Times New Roman" w:cs="Times New Roman"/>
          <w:sz w:val="24"/>
          <w:szCs w:val="24"/>
        </w:rPr>
        <w:t xml:space="preserve"> social commerce sites. </w:t>
      </w:r>
      <w:r w:rsidR="006B45E2" w:rsidRPr="00E243EF">
        <w:rPr>
          <w:rFonts w:ascii="Times New Roman" w:hAnsi="Times New Roman" w:cs="Times New Roman"/>
          <w:sz w:val="24"/>
          <w:szCs w:val="24"/>
        </w:rPr>
        <w:t xml:space="preserve">One of the </w:t>
      </w:r>
      <w:r w:rsidR="0043622E" w:rsidRPr="00E243EF">
        <w:rPr>
          <w:rFonts w:ascii="Times New Roman" w:hAnsi="Times New Roman" w:cs="Times New Roman"/>
          <w:sz w:val="24"/>
          <w:szCs w:val="24"/>
        </w:rPr>
        <w:t>valuable</w:t>
      </w:r>
      <w:r w:rsidR="006B45E2" w:rsidRPr="00E243EF">
        <w:rPr>
          <w:rFonts w:ascii="Times New Roman" w:hAnsi="Times New Roman" w:cs="Times New Roman"/>
          <w:sz w:val="24"/>
          <w:szCs w:val="24"/>
        </w:rPr>
        <w:t xml:space="preserve"> contributions of </w:t>
      </w:r>
      <w:r w:rsidR="001725EE" w:rsidRPr="00E243EF">
        <w:rPr>
          <w:rFonts w:ascii="Times New Roman" w:hAnsi="Times New Roman" w:cs="Times New Roman"/>
          <w:sz w:val="24"/>
          <w:szCs w:val="24"/>
        </w:rPr>
        <w:t>this study</w:t>
      </w:r>
      <w:r w:rsidR="006B45E2" w:rsidRPr="00E243EF">
        <w:rPr>
          <w:rFonts w:ascii="Times New Roman" w:hAnsi="Times New Roman" w:cs="Times New Roman"/>
          <w:sz w:val="24"/>
          <w:szCs w:val="24"/>
        </w:rPr>
        <w:t xml:space="preserve"> is that it would</w:t>
      </w:r>
      <w:r w:rsidR="00612F81" w:rsidRPr="00E243EF">
        <w:rPr>
          <w:rFonts w:ascii="Times New Roman" w:hAnsi="Times New Roman" w:cs="Times New Roman"/>
          <w:sz w:val="24"/>
          <w:szCs w:val="24"/>
        </w:rPr>
        <w:t xml:space="preserve"> be </w:t>
      </w:r>
      <w:r w:rsidR="001725EE" w:rsidRPr="00E243EF">
        <w:rPr>
          <w:rFonts w:ascii="Times New Roman" w:hAnsi="Times New Roman" w:cs="Times New Roman"/>
          <w:sz w:val="24"/>
          <w:szCs w:val="24"/>
        </w:rPr>
        <w:t>conside</w:t>
      </w:r>
      <w:r w:rsidR="006B45E2" w:rsidRPr="00E243EF">
        <w:rPr>
          <w:rFonts w:ascii="Times New Roman" w:hAnsi="Times New Roman" w:cs="Times New Roman"/>
          <w:sz w:val="24"/>
          <w:szCs w:val="24"/>
        </w:rPr>
        <w:t>red</w:t>
      </w:r>
      <w:r w:rsidR="00612F81" w:rsidRPr="00E243EF">
        <w:rPr>
          <w:rFonts w:ascii="Times New Roman" w:hAnsi="Times New Roman" w:cs="Times New Roman"/>
          <w:sz w:val="24"/>
          <w:szCs w:val="24"/>
        </w:rPr>
        <w:t xml:space="preserve"> </w:t>
      </w:r>
      <w:r w:rsidR="001725EE" w:rsidRPr="00E243EF">
        <w:rPr>
          <w:rFonts w:ascii="Times New Roman" w:hAnsi="Times New Roman" w:cs="Times New Roman"/>
          <w:sz w:val="24"/>
          <w:szCs w:val="24"/>
        </w:rPr>
        <w:t xml:space="preserve">the first one that employs </w:t>
      </w:r>
      <w:proofErr w:type="spellStart"/>
      <w:r w:rsidR="001725EE" w:rsidRPr="00E243EF">
        <w:rPr>
          <w:rFonts w:ascii="Times New Roman" w:hAnsi="Times New Roman" w:cs="Times New Roman"/>
          <w:sz w:val="24"/>
          <w:szCs w:val="24"/>
        </w:rPr>
        <w:t>Ducoffe’s</w:t>
      </w:r>
      <w:proofErr w:type="spellEnd"/>
      <w:r w:rsidR="001725EE" w:rsidRPr="00E243EF">
        <w:rPr>
          <w:rFonts w:ascii="Times New Roman" w:hAnsi="Times New Roman" w:cs="Times New Roman"/>
          <w:sz w:val="24"/>
          <w:szCs w:val="24"/>
        </w:rPr>
        <w:t xml:space="preserve"> model in a </w:t>
      </w:r>
      <w:r w:rsidR="006B45E2" w:rsidRPr="00E243EF">
        <w:rPr>
          <w:rFonts w:ascii="Times New Roman" w:hAnsi="Times New Roman" w:cs="Times New Roman"/>
          <w:sz w:val="24"/>
          <w:szCs w:val="24"/>
        </w:rPr>
        <w:t>different context</w:t>
      </w:r>
      <w:r w:rsidR="00EB2AAE" w:rsidRPr="00E243EF">
        <w:rPr>
          <w:rFonts w:ascii="Times New Roman" w:hAnsi="Times New Roman" w:cs="Times New Roman"/>
          <w:sz w:val="24"/>
          <w:szCs w:val="24"/>
        </w:rPr>
        <w:t xml:space="preserve">. </w:t>
      </w:r>
      <w:bookmarkEnd w:id="4"/>
      <w:r w:rsidR="00EB2AAE" w:rsidRPr="00E243EF">
        <w:rPr>
          <w:rFonts w:ascii="Times New Roman" w:hAnsi="Times New Roman" w:cs="Times New Roman"/>
          <w:sz w:val="24"/>
          <w:szCs w:val="24"/>
        </w:rPr>
        <w:t xml:space="preserve">It is </w:t>
      </w:r>
      <w:r w:rsidR="006B45E2" w:rsidRPr="00E243EF">
        <w:rPr>
          <w:rFonts w:ascii="Times New Roman" w:hAnsi="Times New Roman" w:cs="Times New Roman"/>
          <w:sz w:val="24"/>
          <w:szCs w:val="24"/>
        </w:rPr>
        <w:t xml:space="preserve">very </w:t>
      </w:r>
      <w:r w:rsidR="00612F81" w:rsidRPr="00E243EF">
        <w:rPr>
          <w:rFonts w:ascii="Times New Roman" w:hAnsi="Times New Roman" w:cs="Times New Roman"/>
          <w:sz w:val="24"/>
          <w:szCs w:val="24"/>
        </w:rPr>
        <w:t xml:space="preserve">apparent from </w:t>
      </w:r>
      <w:r w:rsidR="00EB2AAE" w:rsidRPr="00E243EF">
        <w:rPr>
          <w:rFonts w:ascii="Times New Roman" w:hAnsi="Times New Roman" w:cs="Times New Roman"/>
          <w:sz w:val="24"/>
          <w:szCs w:val="24"/>
        </w:rPr>
        <w:t xml:space="preserve">the available </w:t>
      </w:r>
      <w:r w:rsidR="000C7CCA" w:rsidRPr="00E243EF">
        <w:rPr>
          <w:rFonts w:ascii="Times New Roman" w:hAnsi="Times New Roman" w:cs="Times New Roman"/>
          <w:sz w:val="24"/>
          <w:szCs w:val="24"/>
        </w:rPr>
        <w:t>literature</w:t>
      </w:r>
      <w:r w:rsidR="00EB2AAE" w:rsidRPr="00E243EF">
        <w:rPr>
          <w:rFonts w:ascii="Times New Roman" w:hAnsi="Times New Roman" w:cs="Times New Roman"/>
          <w:sz w:val="24"/>
          <w:szCs w:val="24"/>
        </w:rPr>
        <w:t xml:space="preserve"> that </w:t>
      </w:r>
      <w:proofErr w:type="spellStart"/>
      <w:r w:rsidR="00EB2AAE" w:rsidRPr="00E243EF">
        <w:rPr>
          <w:rFonts w:ascii="Times New Roman" w:hAnsi="Times New Roman" w:cs="Times New Roman"/>
          <w:sz w:val="24"/>
          <w:szCs w:val="24"/>
        </w:rPr>
        <w:t>Ducoffe’s</w:t>
      </w:r>
      <w:proofErr w:type="spellEnd"/>
      <w:r w:rsidR="00EB2AAE" w:rsidRPr="00E243EF">
        <w:rPr>
          <w:rFonts w:ascii="Times New Roman" w:hAnsi="Times New Roman" w:cs="Times New Roman"/>
          <w:sz w:val="24"/>
          <w:szCs w:val="24"/>
        </w:rPr>
        <w:t xml:space="preserve"> model ha</w:t>
      </w:r>
      <w:r w:rsidR="003E073F" w:rsidRPr="00E243EF">
        <w:rPr>
          <w:rFonts w:ascii="Times New Roman" w:hAnsi="Times New Roman" w:cs="Times New Roman"/>
          <w:sz w:val="24"/>
          <w:szCs w:val="24"/>
        </w:rPr>
        <w:t xml:space="preserve">s been widely used to investigate </w:t>
      </w:r>
      <w:r w:rsidR="00EB2AAE" w:rsidRPr="00E243EF">
        <w:rPr>
          <w:rFonts w:ascii="Times New Roman" w:hAnsi="Times New Roman" w:cs="Times New Roman"/>
          <w:sz w:val="24"/>
          <w:szCs w:val="24"/>
        </w:rPr>
        <w:t xml:space="preserve">the perceived </w:t>
      </w:r>
      <w:r w:rsidR="003E073F" w:rsidRPr="00E243EF">
        <w:rPr>
          <w:rFonts w:ascii="Times New Roman" w:hAnsi="Times New Roman" w:cs="Times New Roman"/>
          <w:sz w:val="24"/>
          <w:szCs w:val="24"/>
        </w:rPr>
        <w:t>value</w:t>
      </w:r>
      <w:r w:rsidR="00EB2AAE" w:rsidRPr="00E243EF">
        <w:rPr>
          <w:rFonts w:ascii="Times New Roman" w:hAnsi="Times New Roman" w:cs="Times New Roman"/>
          <w:sz w:val="24"/>
          <w:szCs w:val="24"/>
        </w:rPr>
        <w:t xml:space="preserve"> of </w:t>
      </w:r>
      <w:r w:rsidR="003E073F" w:rsidRPr="00E243EF">
        <w:rPr>
          <w:rFonts w:ascii="Times New Roman" w:hAnsi="Times New Roman" w:cs="Times New Roman"/>
          <w:sz w:val="24"/>
          <w:szCs w:val="24"/>
        </w:rPr>
        <w:t>ads</w:t>
      </w:r>
      <w:r w:rsidR="00EC5530">
        <w:rPr>
          <w:rFonts w:ascii="Times New Roman" w:hAnsi="Times New Roman" w:cs="Times New Roman"/>
          <w:sz w:val="24"/>
          <w:szCs w:val="24"/>
        </w:rPr>
        <w:t>,</w:t>
      </w:r>
      <w:r w:rsidR="003E073F" w:rsidRPr="00E243EF">
        <w:rPr>
          <w:rFonts w:ascii="Times New Roman" w:hAnsi="Times New Roman" w:cs="Times New Roman"/>
          <w:sz w:val="24"/>
          <w:szCs w:val="24"/>
        </w:rPr>
        <w:t xml:space="preserve"> </w:t>
      </w:r>
      <w:r w:rsidR="00EB2AAE" w:rsidRPr="00E243EF">
        <w:rPr>
          <w:rFonts w:ascii="Times New Roman" w:hAnsi="Times New Roman" w:cs="Times New Roman"/>
          <w:sz w:val="24"/>
          <w:szCs w:val="24"/>
        </w:rPr>
        <w:t xml:space="preserve">but almost none has employed it to address the perceived value of </w:t>
      </w:r>
      <w:r w:rsidR="00285341" w:rsidRPr="00E243EF">
        <w:rPr>
          <w:rFonts w:ascii="Times New Roman" w:hAnsi="Times New Roman" w:cs="Times New Roman"/>
          <w:sz w:val="24"/>
          <w:szCs w:val="24"/>
        </w:rPr>
        <w:t xml:space="preserve">UGC. </w:t>
      </w:r>
      <w:r w:rsidR="00EB2AAE" w:rsidRPr="00E243EF">
        <w:rPr>
          <w:rFonts w:ascii="Times New Roman" w:hAnsi="Times New Roman" w:cs="Times New Roman"/>
          <w:sz w:val="24"/>
          <w:szCs w:val="24"/>
        </w:rPr>
        <w:t xml:space="preserve">Thus, this study has </w:t>
      </w:r>
      <w:r w:rsidR="003E073F" w:rsidRPr="00E243EF">
        <w:rPr>
          <w:rFonts w:ascii="Times New Roman" w:hAnsi="Times New Roman" w:cs="Times New Roman"/>
          <w:sz w:val="24"/>
          <w:szCs w:val="24"/>
        </w:rPr>
        <w:t>broadened</w:t>
      </w:r>
      <w:r w:rsidR="00EB2AAE" w:rsidRPr="00E243EF">
        <w:rPr>
          <w:rFonts w:ascii="Times New Roman" w:hAnsi="Times New Roman" w:cs="Times New Roman"/>
          <w:sz w:val="24"/>
          <w:szCs w:val="24"/>
        </w:rPr>
        <w:t xml:space="preserve"> the application of </w:t>
      </w:r>
      <w:proofErr w:type="spellStart"/>
      <w:r w:rsidR="00714B83" w:rsidRPr="00E243EF">
        <w:rPr>
          <w:rFonts w:ascii="Times New Roman" w:hAnsi="Times New Roman" w:cs="Times New Roman"/>
          <w:sz w:val="24"/>
          <w:szCs w:val="24"/>
        </w:rPr>
        <w:t>Ducoffe’s</w:t>
      </w:r>
      <w:proofErr w:type="spellEnd"/>
      <w:r w:rsidR="00714B83" w:rsidRPr="00E243EF">
        <w:rPr>
          <w:rFonts w:ascii="Times New Roman" w:hAnsi="Times New Roman" w:cs="Times New Roman"/>
          <w:sz w:val="24"/>
          <w:szCs w:val="24"/>
        </w:rPr>
        <w:t xml:space="preserve"> model</w:t>
      </w:r>
      <w:r w:rsidR="00EB2AAE" w:rsidRPr="00E243EF">
        <w:rPr>
          <w:rFonts w:ascii="Times New Roman" w:hAnsi="Times New Roman" w:cs="Times New Roman"/>
          <w:sz w:val="24"/>
          <w:szCs w:val="24"/>
        </w:rPr>
        <w:t xml:space="preserve"> </w:t>
      </w:r>
      <w:r w:rsidR="006B45E2" w:rsidRPr="00E243EF">
        <w:rPr>
          <w:rFonts w:ascii="Times New Roman" w:hAnsi="Times New Roman" w:cs="Times New Roman"/>
          <w:sz w:val="24"/>
          <w:szCs w:val="24"/>
        </w:rPr>
        <w:t xml:space="preserve">to examine the perceived value of UGC on social commerce sites. </w:t>
      </w:r>
      <w:r w:rsidR="003E073F" w:rsidRPr="00E243EF">
        <w:rPr>
          <w:rFonts w:ascii="Times New Roman" w:hAnsi="Times New Roman" w:cs="Times New Roman"/>
          <w:sz w:val="24"/>
          <w:szCs w:val="24"/>
        </w:rPr>
        <w:t xml:space="preserve">Moreover, the findings of this paper </w:t>
      </w:r>
      <w:r w:rsidR="002A5B31" w:rsidRPr="00E243EF">
        <w:rPr>
          <w:rFonts w:ascii="Times New Roman" w:hAnsi="Times New Roman" w:cs="Times New Roman"/>
          <w:sz w:val="24"/>
          <w:szCs w:val="24"/>
        </w:rPr>
        <w:t>are compatible</w:t>
      </w:r>
      <w:r w:rsidR="003E073F" w:rsidRPr="00E243EF">
        <w:rPr>
          <w:rFonts w:ascii="Times New Roman" w:hAnsi="Times New Roman" w:cs="Times New Roman"/>
          <w:sz w:val="24"/>
          <w:szCs w:val="24"/>
        </w:rPr>
        <w:t xml:space="preserve"> with the available literature </w:t>
      </w:r>
      <w:r w:rsidR="00EC5530">
        <w:rPr>
          <w:rFonts w:ascii="Times New Roman" w:hAnsi="Times New Roman" w:cs="Times New Roman"/>
          <w:sz w:val="24"/>
          <w:szCs w:val="24"/>
        </w:rPr>
        <w:t>concerning</w:t>
      </w:r>
      <w:r w:rsidR="002A5B31" w:rsidRPr="00E243EF">
        <w:rPr>
          <w:rFonts w:ascii="Times New Roman" w:hAnsi="Times New Roman" w:cs="Times New Roman"/>
          <w:sz w:val="24"/>
          <w:szCs w:val="24"/>
        </w:rPr>
        <w:t xml:space="preserve"> </w:t>
      </w:r>
      <w:r w:rsidR="00433DDF" w:rsidRPr="00E243EF">
        <w:rPr>
          <w:rFonts w:ascii="Times New Roman" w:hAnsi="Times New Roman" w:cs="Times New Roman"/>
          <w:sz w:val="24"/>
          <w:szCs w:val="24"/>
        </w:rPr>
        <w:t>the factors</w:t>
      </w:r>
      <w:r w:rsidR="003E073F" w:rsidRPr="00E243EF">
        <w:rPr>
          <w:rFonts w:ascii="Times New Roman" w:hAnsi="Times New Roman" w:cs="Times New Roman"/>
          <w:sz w:val="24"/>
          <w:szCs w:val="24"/>
        </w:rPr>
        <w:t xml:space="preserve"> </w:t>
      </w:r>
      <w:r w:rsidR="002A5B31" w:rsidRPr="00E243EF">
        <w:rPr>
          <w:rFonts w:ascii="Times New Roman" w:hAnsi="Times New Roman" w:cs="Times New Roman"/>
          <w:sz w:val="24"/>
          <w:szCs w:val="24"/>
        </w:rPr>
        <w:t xml:space="preserve">of </w:t>
      </w:r>
      <w:r w:rsidR="000C7CCA">
        <w:rPr>
          <w:rFonts w:ascii="Times New Roman" w:hAnsi="Times New Roman" w:cs="Times New Roman"/>
          <w:sz w:val="24"/>
          <w:szCs w:val="24"/>
        </w:rPr>
        <w:t>I</w:t>
      </w:r>
      <w:r w:rsidR="002A5B31" w:rsidRPr="00E243EF">
        <w:rPr>
          <w:rFonts w:ascii="Times New Roman" w:hAnsi="Times New Roman" w:cs="Times New Roman"/>
          <w:sz w:val="24"/>
          <w:szCs w:val="24"/>
        </w:rPr>
        <w:t xml:space="preserve">nformativeness, </w:t>
      </w:r>
      <w:r w:rsidR="000C7CCA">
        <w:rPr>
          <w:rFonts w:ascii="Times New Roman" w:hAnsi="Times New Roman" w:cs="Times New Roman"/>
          <w:sz w:val="24"/>
          <w:szCs w:val="24"/>
        </w:rPr>
        <w:t>C</w:t>
      </w:r>
      <w:r w:rsidR="002A5B31" w:rsidRPr="00E243EF">
        <w:rPr>
          <w:rFonts w:ascii="Times New Roman" w:hAnsi="Times New Roman" w:cs="Times New Roman"/>
          <w:sz w:val="24"/>
          <w:szCs w:val="24"/>
        </w:rPr>
        <w:t xml:space="preserve">redibility, </w:t>
      </w:r>
      <w:r w:rsidR="000C7CCA">
        <w:rPr>
          <w:rFonts w:ascii="Times New Roman" w:hAnsi="Times New Roman" w:cs="Times New Roman"/>
          <w:sz w:val="24"/>
          <w:szCs w:val="24"/>
        </w:rPr>
        <w:t>R</w:t>
      </w:r>
      <w:r w:rsidR="002A5B31" w:rsidRPr="00E243EF">
        <w:rPr>
          <w:rFonts w:ascii="Times New Roman" w:hAnsi="Times New Roman" w:cs="Times New Roman"/>
          <w:sz w:val="24"/>
          <w:szCs w:val="24"/>
        </w:rPr>
        <w:t xml:space="preserve">elevancy, and </w:t>
      </w:r>
      <w:r w:rsidR="000C7CCA">
        <w:rPr>
          <w:rFonts w:ascii="Times New Roman" w:hAnsi="Times New Roman" w:cs="Times New Roman"/>
          <w:sz w:val="24"/>
          <w:szCs w:val="24"/>
        </w:rPr>
        <w:t>I</w:t>
      </w:r>
      <w:r w:rsidR="002A5B31" w:rsidRPr="00E243EF">
        <w:rPr>
          <w:rFonts w:ascii="Times New Roman" w:hAnsi="Times New Roman" w:cs="Times New Roman"/>
          <w:sz w:val="24"/>
          <w:szCs w:val="24"/>
        </w:rPr>
        <w:t xml:space="preserve">rritation except for </w:t>
      </w:r>
      <w:r w:rsidR="00EC5530">
        <w:rPr>
          <w:rFonts w:ascii="Times New Roman" w:hAnsi="Times New Roman" w:cs="Times New Roman"/>
          <w:sz w:val="24"/>
          <w:szCs w:val="24"/>
        </w:rPr>
        <w:t>E</w:t>
      </w:r>
      <w:r w:rsidR="002A5B31" w:rsidRPr="00E243EF">
        <w:rPr>
          <w:rFonts w:ascii="Times New Roman" w:hAnsi="Times New Roman" w:cs="Times New Roman"/>
          <w:sz w:val="24"/>
          <w:szCs w:val="24"/>
        </w:rPr>
        <w:t>ntertainment</w:t>
      </w:r>
      <w:r w:rsidR="00DB41AD" w:rsidRPr="00E243EF">
        <w:rPr>
          <w:rFonts w:ascii="Times New Roman" w:hAnsi="Times New Roman" w:cs="Times New Roman"/>
          <w:sz w:val="24"/>
          <w:szCs w:val="24"/>
        </w:rPr>
        <w:t>. Thus, this</w:t>
      </w:r>
      <w:r w:rsidR="00433DDF" w:rsidRPr="00E243EF">
        <w:rPr>
          <w:rFonts w:ascii="Times New Roman" w:hAnsi="Times New Roman" w:cs="Times New Roman"/>
          <w:sz w:val="24"/>
          <w:szCs w:val="24"/>
        </w:rPr>
        <w:t xml:space="preserve"> interesting and</w:t>
      </w:r>
      <w:r w:rsidR="00DB41AD" w:rsidRPr="00E243EF">
        <w:rPr>
          <w:rFonts w:ascii="Times New Roman" w:hAnsi="Times New Roman" w:cs="Times New Roman"/>
          <w:sz w:val="24"/>
          <w:szCs w:val="24"/>
        </w:rPr>
        <w:t xml:space="preserve"> unexpected result </w:t>
      </w:r>
      <w:r w:rsidR="00942864" w:rsidRPr="00E243EF">
        <w:rPr>
          <w:rFonts w:ascii="Times New Roman" w:hAnsi="Times New Roman" w:cs="Times New Roman"/>
          <w:sz w:val="24"/>
          <w:szCs w:val="24"/>
        </w:rPr>
        <w:t>would make</w:t>
      </w:r>
      <w:r w:rsidR="00DB41AD" w:rsidRPr="00E243EF">
        <w:rPr>
          <w:rFonts w:ascii="Times New Roman" w:hAnsi="Times New Roman" w:cs="Times New Roman"/>
          <w:sz w:val="24"/>
          <w:szCs w:val="24"/>
        </w:rPr>
        <w:t xml:space="preserve"> researchers re</w:t>
      </w:r>
      <w:r w:rsidR="00433DDF" w:rsidRPr="00E243EF">
        <w:rPr>
          <w:rFonts w:ascii="Times New Roman" w:hAnsi="Times New Roman" w:cs="Times New Roman"/>
          <w:sz w:val="24"/>
          <w:szCs w:val="24"/>
        </w:rPr>
        <w:t xml:space="preserve">think </w:t>
      </w:r>
      <w:r w:rsidR="00DB41AD" w:rsidRPr="00E243EF">
        <w:rPr>
          <w:rFonts w:ascii="Times New Roman" w:hAnsi="Times New Roman" w:cs="Times New Roman"/>
          <w:sz w:val="24"/>
          <w:szCs w:val="24"/>
        </w:rPr>
        <w:t xml:space="preserve">the role of </w:t>
      </w:r>
      <w:r w:rsidR="004A36B7">
        <w:rPr>
          <w:rFonts w:ascii="Times New Roman" w:hAnsi="Times New Roman" w:cs="Times New Roman"/>
          <w:sz w:val="24"/>
          <w:szCs w:val="24"/>
        </w:rPr>
        <w:t>E</w:t>
      </w:r>
      <w:r w:rsidR="00DB41AD" w:rsidRPr="00E243EF">
        <w:rPr>
          <w:rFonts w:ascii="Times New Roman" w:hAnsi="Times New Roman" w:cs="Times New Roman"/>
          <w:sz w:val="24"/>
          <w:szCs w:val="24"/>
        </w:rPr>
        <w:t xml:space="preserve">ntertainment in enhancing the </w:t>
      </w:r>
      <w:r w:rsidR="004A36B7">
        <w:rPr>
          <w:rFonts w:ascii="Times New Roman" w:hAnsi="Times New Roman" w:cs="Times New Roman"/>
          <w:sz w:val="24"/>
          <w:szCs w:val="24"/>
        </w:rPr>
        <w:t>P</w:t>
      </w:r>
      <w:r w:rsidR="00DB41AD" w:rsidRPr="00E243EF">
        <w:rPr>
          <w:rFonts w:ascii="Times New Roman" w:hAnsi="Times New Roman" w:cs="Times New Roman"/>
          <w:sz w:val="24"/>
          <w:szCs w:val="24"/>
        </w:rPr>
        <w:t xml:space="preserve">erceived </w:t>
      </w:r>
      <w:r w:rsidR="004A36B7">
        <w:rPr>
          <w:rFonts w:ascii="Times New Roman" w:hAnsi="Times New Roman" w:cs="Times New Roman"/>
          <w:sz w:val="24"/>
          <w:szCs w:val="24"/>
        </w:rPr>
        <w:t>V</w:t>
      </w:r>
      <w:r w:rsidR="00DB41AD" w:rsidRPr="00E243EF">
        <w:rPr>
          <w:rFonts w:ascii="Times New Roman" w:hAnsi="Times New Roman" w:cs="Times New Roman"/>
          <w:sz w:val="24"/>
          <w:szCs w:val="24"/>
        </w:rPr>
        <w:t xml:space="preserve">alue of content </w:t>
      </w:r>
      <w:r w:rsidR="00433DDF" w:rsidRPr="00E243EF">
        <w:rPr>
          <w:rFonts w:ascii="Times New Roman" w:hAnsi="Times New Roman" w:cs="Times New Roman"/>
          <w:sz w:val="24"/>
          <w:szCs w:val="24"/>
        </w:rPr>
        <w:t xml:space="preserve">and increasing </w:t>
      </w:r>
      <w:r w:rsidR="004A36B7">
        <w:rPr>
          <w:rFonts w:ascii="Times New Roman" w:hAnsi="Times New Roman" w:cs="Times New Roman"/>
          <w:sz w:val="24"/>
          <w:szCs w:val="24"/>
        </w:rPr>
        <w:t>C</w:t>
      </w:r>
      <w:r w:rsidR="00433DDF" w:rsidRPr="00E243EF">
        <w:rPr>
          <w:rFonts w:ascii="Times New Roman" w:hAnsi="Times New Roman" w:cs="Times New Roman"/>
          <w:sz w:val="24"/>
          <w:szCs w:val="24"/>
        </w:rPr>
        <w:t xml:space="preserve">ustomer </w:t>
      </w:r>
      <w:r w:rsidR="004A36B7">
        <w:rPr>
          <w:rFonts w:ascii="Times New Roman" w:hAnsi="Times New Roman" w:cs="Times New Roman"/>
          <w:sz w:val="24"/>
          <w:szCs w:val="24"/>
        </w:rPr>
        <w:t>E</w:t>
      </w:r>
      <w:r w:rsidR="00433DDF" w:rsidRPr="00E243EF">
        <w:rPr>
          <w:rFonts w:ascii="Times New Roman" w:hAnsi="Times New Roman" w:cs="Times New Roman"/>
          <w:sz w:val="24"/>
          <w:szCs w:val="24"/>
        </w:rPr>
        <w:t xml:space="preserve">ngagement </w:t>
      </w:r>
      <w:r w:rsidR="00DB41AD" w:rsidRPr="00E243EF">
        <w:rPr>
          <w:rFonts w:ascii="Times New Roman" w:hAnsi="Times New Roman" w:cs="Times New Roman"/>
          <w:sz w:val="24"/>
          <w:szCs w:val="24"/>
        </w:rPr>
        <w:t xml:space="preserve">compared to other factors that </w:t>
      </w:r>
      <w:r w:rsidR="006E22F3" w:rsidRPr="00E243EF">
        <w:rPr>
          <w:rFonts w:ascii="Times New Roman" w:hAnsi="Times New Roman" w:cs="Times New Roman"/>
          <w:sz w:val="24"/>
          <w:szCs w:val="24"/>
        </w:rPr>
        <w:t xml:space="preserve">weighed </w:t>
      </w:r>
      <w:r w:rsidR="00DB41AD" w:rsidRPr="00E243EF">
        <w:rPr>
          <w:rFonts w:ascii="Times New Roman" w:hAnsi="Times New Roman" w:cs="Times New Roman"/>
          <w:sz w:val="24"/>
          <w:szCs w:val="24"/>
        </w:rPr>
        <w:t xml:space="preserve">greater </w:t>
      </w:r>
      <w:r w:rsidR="006E22F3" w:rsidRPr="00E243EF">
        <w:rPr>
          <w:rFonts w:ascii="Times New Roman" w:hAnsi="Times New Roman" w:cs="Times New Roman"/>
          <w:sz w:val="24"/>
          <w:szCs w:val="24"/>
        </w:rPr>
        <w:t xml:space="preserve">and more significant </w:t>
      </w:r>
      <w:r w:rsidR="00DB41AD" w:rsidRPr="00E243EF">
        <w:rPr>
          <w:rFonts w:ascii="Times New Roman" w:hAnsi="Times New Roman" w:cs="Times New Roman"/>
          <w:sz w:val="24"/>
          <w:szCs w:val="24"/>
        </w:rPr>
        <w:t xml:space="preserve">importance. </w:t>
      </w:r>
    </w:p>
    <w:p w14:paraId="363AE91E" w14:textId="77777777" w:rsidR="001D3ABD" w:rsidRDefault="001D3ABD">
      <w:pPr>
        <w:rPr>
          <w:rFonts w:ascii="Times New Roman" w:hAnsi="Times New Roman" w:cs="Times New Roman"/>
          <w:sz w:val="24"/>
          <w:szCs w:val="24"/>
        </w:rPr>
      </w:pPr>
      <w:r>
        <w:rPr>
          <w:rFonts w:ascii="Times New Roman" w:hAnsi="Times New Roman" w:cs="Times New Roman"/>
          <w:sz w:val="24"/>
          <w:szCs w:val="24"/>
        </w:rPr>
        <w:br w:type="page"/>
      </w:r>
    </w:p>
    <w:p w14:paraId="05BC2A5D" w14:textId="09E1620B" w:rsidR="006A3533" w:rsidRPr="009F7707" w:rsidRDefault="00B273EF" w:rsidP="001D3ABD">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lastRenderedPageBreak/>
        <w:t>PRACTICAL IMPLICATIONS</w:t>
      </w:r>
    </w:p>
    <w:p w14:paraId="2C640E1B" w14:textId="74E46A00" w:rsidR="006A3533" w:rsidRPr="00E243EF" w:rsidRDefault="00C10722" w:rsidP="001D3ABD">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The study has</w:t>
      </w:r>
      <w:r w:rsidR="00EB728C" w:rsidRPr="00E243EF">
        <w:rPr>
          <w:rFonts w:ascii="Times New Roman" w:hAnsi="Times New Roman" w:cs="Times New Roman"/>
          <w:sz w:val="24"/>
          <w:szCs w:val="24"/>
        </w:rPr>
        <w:t xml:space="preserve"> several practical implications </w:t>
      </w:r>
      <w:r w:rsidRPr="00E243EF">
        <w:rPr>
          <w:rFonts w:ascii="Times New Roman" w:hAnsi="Times New Roman" w:cs="Times New Roman"/>
          <w:sz w:val="24"/>
          <w:szCs w:val="24"/>
        </w:rPr>
        <w:t xml:space="preserve">that </w:t>
      </w:r>
      <w:r w:rsidR="00EB728C" w:rsidRPr="00E243EF">
        <w:rPr>
          <w:rFonts w:ascii="Times New Roman" w:hAnsi="Times New Roman" w:cs="Times New Roman"/>
          <w:sz w:val="24"/>
          <w:szCs w:val="24"/>
        </w:rPr>
        <w:t xml:space="preserve">can be derived from the above-presented results. </w:t>
      </w:r>
      <w:bookmarkStart w:id="5" w:name="_Hlk120010083"/>
      <w:r w:rsidR="00EB728C" w:rsidRPr="00E243EF">
        <w:rPr>
          <w:rFonts w:ascii="Times New Roman" w:hAnsi="Times New Roman" w:cs="Times New Roman"/>
          <w:sz w:val="24"/>
          <w:szCs w:val="24"/>
        </w:rPr>
        <w:t xml:space="preserve">The latter could be very useful to the marketers of social commerce sites in enhancing the perceived value of their sites’ content. </w:t>
      </w:r>
      <w:bookmarkEnd w:id="5"/>
      <w:r w:rsidR="00EB728C" w:rsidRPr="00E243EF">
        <w:rPr>
          <w:rFonts w:ascii="Times New Roman" w:hAnsi="Times New Roman" w:cs="Times New Roman"/>
          <w:sz w:val="24"/>
          <w:szCs w:val="24"/>
        </w:rPr>
        <w:t xml:space="preserve">First, </w:t>
      </w:r>
      <w:bookmarkStart w:id="6" w:name="_Hlk120010131"/>
      <w:r w:rsidR="00EB728C" w:rsidRPr="00E243EF">
        <w:rPr>
          <w:rFonts w:ascii="Times New Roman" w:hAnsi="Times New Roman" w:cs="Times New Roman"/>
          <w:sz w:val="24"/>
          <w:szCs w:val="24"/>
        </w:rPr>
        <w:t xml:space="preserve">to ensure high-quality information, social commerce sites can launch initiatives to reward consumers when they generate high-quality content according to specific criteria. </w:t>
      </w:r>
      <w:bookmarkEnd w:id="6"/>
      <w:r w:rsidR="00EB728C" w:rsidRPr="00E243EF">
        <w:rPr>
          <w:rFonts w:ascii="Times New Roman" w:hAnsi="Times New Roman" w:cs="Times New Roman"/>
          <w:sz w:val="24"/>
          <w:szCs w:val="24"/>
        </w:rPr>
        <w:t xml:space="preserve">Such initiatives can selectively focus on product pages needing more high-quality consumer-generated content. Second, </w:t>
      </w:r>
      <w:bookmarkStart w:id="7" w:name="_Hlk120010156"/>
      <w:r w:rsidR="00EB728C" w:rsidRPr="00E243EF">
        <w:rPr>
          <w:rFonts w:ascii="Times New Roman" w:hAnsi="Times New Roman" w:cs="Times New Roman"/>
          <w:sz w:val="24"/>
          <w:szCs w:val="24"/>
        </w:rPr>
        <w:t xml:space="preserve">the credibility of information can be boosted by inviting and enabling consumers to take part in authenticating and de-authenticating information on these sites. </w:t>
      </w:r>
      <w:bookmarkEnd w:id="7"/>
      <w:proofErr w:type="gramStart"/>
      <w:r w:rsidR="00EB728C" w:rsidRPr="00E243EF">
        <w:rPr>
          <w:rFonts w:ascii="Times New Roman" w:hAnsi="Times New Roman" w:cs="Times New Roman"/>
          <w:sz w:val="24"/>
          <w:szCs w:val="24"/>
        </w:rPr>
        <w:t>Similar to</w:t>
      </w:r>
      <w:proofErr w:type="gramEnd"/>
      <w:r w:rsidR="00EB728C" w:rsidRPr="00E243EF">
        <w:rPr>
          <w:rFonts w:ascii="Times New Roman" w:hAnsi="Times New Roman" w:cs="Times New Roman"/>
          <w:sz w:val="24"/>
          <w:szCs w:val="24"/>
        </w:rPr>
        <w:t xml:space="preserve"> the features available on social media websites through which users can express agreement with or liking of posts, social commerce site users should be able to express their views concerning whether a piece of information appears credible. Third, marketing analytics can prove helpful in increasing the odds that each social commerce site’s user sees the information most relevant to </w:t>
      </w:r>
      <w:r w:rsidR="005C2778">
        <w:rPr>
          <w:rFonts w:ascii="Times New Roman" w:hAnsi="Times New Roman" w:cs="Times New Roman"/>
          <w:sz w:val="24"/>
          <w:szCs w:val="24"/>
        </w:rPr>
        <w:t>their</w:t>
      </w:r>
      <w:r w:rsidR="00EB728C" w:rsidRPr="00E243EF">
        <w:rPr>
          <w:rFonts w:ascii="Times New Roman" w:hAnsi="Times New Roman" w:cs="Times New Roman"/>
          <w:sz w:val="24"/>
          <w:szCs w:val="24"/>
        </w:rPr>
        <w:t xml:space="preserve"> needs, personal </w:t>
      </w:r>
      <w:r w:rsidR="005C2778" w:rsidRPr="00E243EF">
        <w:rPr>
          <w:rFonts w:ascii="Times New Roman" w:hAnsi="Times New Roman" w:cs="Times New Roman"/>
          <w:sz w:val="24"/>
          <w:szCs w:val="24"/>
        </w:rPr>
        <w:t>goals,</w:t>
      </w:r>
      <w:r w:rsidR="00EB728C" w:rsidRPr="00E243EF">
        <w:rPr>
          <w:rFonts w:ascii="Times New Roman" w:hAnsi="Times New Roman" w:cs="Times New Roman"/>
          <w:sz w:val="24"/>
          <w:szCs w:val="24"/>
        </w:rPr>
        <w:t xml:space="preserve"> and values. Moreover, this high level of relevancy of information needs to be made available not only </w:t>
      </w:r>
      <w:r w:rsidR="005C2778" w:rsidRPr="00E243EF">
        <w:rPr>
          <w:rFonts w:ascii="Times New Roman" w:hAnsi="Times New Roman" w:cs="Times New Roman"/>
          <w:sz w:val="24"/>
          <w:szCs w:val="24"/>
        </w:rPr>
        <w:t>to</w:t>
      </w:r>
      <w:r w:rsidR="00EB728C" w:rsidRPr="00E243EF">
        <w:rPr>
          <w:rFonts w:ascii="Times New Roman" w:hAnsi="Times New Roman" w:cs="Times New Roman"/>
          <w:sz w:val="24"/>
          <w:szCs w:val="24"/>
        </w:rPr>
        <w:t xml:space="preserve"> the level of products but also at the level of their specific details. As such, each user should be able to </w:t>
      </w:r>
      <w:r w:rsidR="005C2778">
        <w:rPr>
          <w:rFonts w:ascii="Times New Roman" w:hAnsi="Times New Roman" w:cs="Times New Roman"/>
          <w:sz w:val="24"/>
          <w:szCs w:val="24"/>
        </w:rPr>
        <w:t>easily</w:t>
      </w:r>
      <w:r w:rsidR="00EB728C" w:rsidRPr="00E243EF">
        <w:rPr>
          <w:rFonts w:ascii="Times New Roman" w:hAnsi="Times New Roman" w:cs="Times New Roman"/>
          <w:sz w:val="24"/>
          <w:szCs w:val="24"/>
        </w:rPr>
        <w:t xml:space="preserve"> note the information that </w:t>
      </w:r>
      <w:r w:rsidR="005C2778" w:rsidRPr="00E243EF">
        <w:rPr>
          <w:rFonts w:ascii="Times New Roman" w:hAnsi="Times New Roman" w:cs="Times New Roman"/>
          <w:sz w:val="24"/>
          <w:szCs w:val="24"/>
        </w:rPr>
        <w:t>is</w:t>
      </w:r>
      <w:r w:rsidR="00EB728C" w:rsidRPr="00E243EF">
        <w:rPr>
          <w:rFonts w:ascii="Times New Roman" w:hAnsi="Times New Roman" w:cs="Times New Roman"/>
          <w:sz w:val="24"/>
          <w:szCs w:val="24"/>
        </w:rPr>
        <w:t xml:space="preserve"> highly relevant to the criteria that are deemed critical to </w:t>
      </w:r>
      <w:r w:rsidR="005C2778">
        <w:rPr>
          <w:rFonts w:ascii="Times New Roman" w:hAnsi="Times New Roman" w:cs="Times New Roman"/>
          <w:sz w:val="24"/>
          <w:szCs w:val="24"/>
        </w:rPr>
        <w:t>them</w:t>
      </w:r>
      <w:r w:rsidR="00EB728C" w:rsidRPr="00E243EF">
        <w:rPr>
          <w:rFonts w:ascii="Times New Roman" w:hAnsi="Times New Roman" w:cs="Times New Roman"/>
          <w:sz w:val="24"/>
          <w:szCs w:val="24"/>
        </w:rPr>
        <w:t xml:space="preserve"> in the evaluation of a product. Fourth, marketing analytics can also be </w:t>
      </w:r>
      <w:r w:rsidR="00D35D9A">
        <w:rPr>
          <w:rFonts w:ascii="Times New Roman" w:hAnsi="Times New Roman" w:cs="Times New Roman"/>
          <w:sz w:val="24"/>
          <w:szCs w:val="24"/>
        </w:rPr>
        <w:t>helpful</w:t>
      </w:r>
      <w:r w:rsidR="00EB728C" w:rsidRPr="00E243EF">
        <w:rPr>
          <w:rFonts w:ascii="Times New Roman" w:hAnsi="Times New Roman" w:cs="Times New Roman"/>
          <w:sz w:val="24"/>
          <w:szCs w:val="24"/>
        </w:rPr>
        <w:t xml:space="preserve"> to combat and minimize the negative impact of some users’ irritating content. By smartly detecting and removing </w:t>
      </w:r>
      <w:r w:rsidR="00EB728C" w:rsidRPr="00AA2505">
        <w:rPr>
          <w:rFonts w:ascii="Times New Roman" w:hAnsi="Times New Roman" w:cs="Times New Roman"/>
          <w:sz w:val="24"/>
          <w:szCs w:val="24"/>
        </w:rPr>
        <w:t xml:space="preserve">annoying, insulting, and manipulative content, marketers </w:t>
      </w:r>
      <w:r w:rsidR="00AA2505" w:rsidRPr="00AA2505">
        <w:rPr>
          <w:rFonts w:ascii="Times New Roman" w:hAnsi="Times New Roman" w:cs="Times New Roman"/>
          <w:sz w:val="24"/>
          <w:szCs w:val="24"/>
        </w:rPr>
        <w:t xml:space="preserve">can convert a </w:t>
      </w:r>
      <w:r w:rsidR="00EB728C" w:rsidRPr="00AA2505">
        <w:rPr>
          <w:rFonts w:ascii="Times New Roman" w:hAnsi="Times New Roman" w:cs="Times New Roman"/>
          <w:sz w:val="24"/>
          <w:szCs w:val="24"/>
        </w:rPr>
        <w:t xml:space="preserve">social commerce </w:t>
      </w:r>
      <w:r w:rsidR="00AA2505" w:rsidRPr="00AA2505">
        <w:rPr>
          <w:rFonts w:ascii="Times New Roman" w:hAnsi="Times New Roman" w:cs="Times New Roman"/>
          <w:sz w:val="24"/>
          <w:szCs w:val="24"/>
        </w:rPr>
        <w:t>site into a suitable</w:t>
      </w:r>
      <w:r w:rsidR="00EB728C" w:rsidRPr="00AA2505">
        <w:rPr>
          <w:rFonts w:ascii="Times New Roman" w:hAnsi="Times New Roman" w:cs="Times New Roman"/>
          <w:sz w:val="24"/>
          <w:szCs w:val="24"/>
        </w:rPr>
        <w:t xml:space="preserve"> </w:t>
      </w:r>
      <w:r w:rsidR="00AA2505" w:rsidRPr="00AA2505">
        <w:rPr>
          <w:rFonts w:ascii="Times New Roman" w:hAnsi="Times New Roman" w:cs="Times New Roman"/>
          <w:sz w:val="24"/>
          <w:szCs w:val="24"/>
        </w:rPr>
        <w:t>platform</w:t>
      </w:r>
      <w:r w:rsidR="00EB728C" w:rsidRPr="00E243EF">
        <w:rPr>
          <w:rFonts w:ascii="Times New Roman" w:hAnsi="Times New Roman" w:cs="Times New Roman"/>
          <w:sz w:val="24"/>
          <w:szCs w:val="24"/>
        </w:rPr>
        <w:t xml:space="preserve"> to encourage </w:t>
      </w:r>
      <w:r w:rsidR="005C2778">
        <w:rPr>
          <w:rFonts w:ascii="Times New Roman" w:hAnsi="Times New Roman" w:cs="Times New Roman"/>
          <w:sz w:val="24"/>
          <w:szCs w:val="24"/>
        </w:rPr>
        <w:t>C</w:t>
      </w:r>
      <w:r w:rsidR="00EB728C" w:rsidRPr="00E243EF">
        <w:rPr>
          <w:rFonts w:ascii="Times New Roman" w:hAnsi="Times New Roman" w:cs="Times New Roman"/>
          <w:sz w:val="24"/>
          <w:szCs w:val="24"/>
        </w:rPr>
        <w:t xml:space="preserve">onsumer </w:t>
      </w:r>
      <w:r w:rsidR="005C2778">
        <w:rPr>
          <w:rFonts w:ascii="Times New Roman" w:hAnsi="Times New Roman" w:cs="Times New Roman"/>
          <w:sz w:val="24"/>
          <w:szCs w:val="24"/>
        </w:rPr>
        <w:t>E</w:t>
      </w:r>
      <w:r w:rsidR="00EB728C" w:rsidRPr="00E243EF">
        <w:rPr>
          <w:rFonts w:ascii="Times New Roman" w:hAnsi="Times New Roman" w:cs="Times New Roman"/>
          <w:sz w:val="24"/>
          <w:szCs w:val="24"/>
        </w:rPr>
        <w:t>ngagement. Finally, marketers of social commerce sites that rely on entertaining content to encourage consumer engagement need to understand that focusing on the quality, relevance, and credibility of their sites' content is more fruitful in this respect. This is especially useful to social commerce sites that focus on entertainment and have some social interaction features, such as streaming entertainment sites and gaming sites.</w:t>
      </w:r>
    </w:p>
    <w:p w14:paraId="3818C379" w14:textId="04CF640B" w:rsidR="00D51899" w:rsidRPr="009F7707" w:rsidRDefault="00B273EF" w:rsidP="001D3ABD">
      <w:pPr>
        <w:pStyle w:val="ListParagraph"/>
        <w:numPr>
          <w:ilvl w:val="0"/>
          <w:numId w:val="4"/>
        </w:numPr>
        <w:spacing w:beforeLines="100" w:before="240" w:afterLines="100" w:after="240" w:line="276" w:lineRule="auto"/>
        <w:jc w:val="center"/>
        <w:rPr>
          <w:rFonts w:ascii="Arial" w:hAnsi="Arial" w:cs="Arial"/>
          <w:b/>
          <w:bCs/>
          <w:sz w:val="28"/>
          <w:szCs w:val="28"/>
        </w:rPr>
      </w:pPr>
      <w:r w:rsidRPr="009F7707">
        <w:rPr>
          <w:rFonts w:ascii="Arial" w:hAnsi="Arial" w:cs="Arial"/>
          <w:b/>
          <w:bCs/>
          <w:sz w:val="28"/>
          <w:szCs w:val="28"/>
        </w:rPr>
        <w:t>LIMITATIONS AND OPPORTUNITIES FOR FUTURE STUDIES</w:t>
      </w:r>
    </w:p>
    <w:p w14:paraId="2AA87F43" w14:textId="49AC16DF" w:rsidR="00D51899" w:rsidRPr="00E243EF" w:rsidRDefault="00DA3DA5" w:rsidP="001D3ABD">
      <w:pPr>
        <w:spacing w:afterLines="50" w:after="120" w:line="276" w:lineRule="auto"/>
        <w:jc w:val="both"/>
        <w:rPr>
          <w:rFonts w:ascii="Times New Roman" w:hAnsi="Times New Roman" w:cs="Times New Roman"/>
          <w:sz w:val="24"/>
          <w:szCs w:val="24"/>
        </w:rPr>
      </w:pPr>
      <w:r w:rsidRPr="00E243EF">
        <w:rPr>
          <w:rFonts w:ascii="Times New Roman" w:hAnsi="Times New Roman" w:cs="Times New Roman"/>
          <w:sz w:val="24"/>
          <w:szCs w:val="24"/>
        </w:rPr>
        <w:t xml:space="preserve">Like </w:t>
      </w:r>
      <w:r w:rsidR="006B68B4" w:rsidRPr="00E243EF">
        <w:rPr>
          <w:rFonts w:ascii="Times New Roman" w:hAnsi="Times New Roman" w:cs="Times New Roman"/>
          <w:sz w:val="24"/>
          <w:szCs w:val="24"/>
        </w:rPr>
        <w:t xml:space="preserve">other research studies, this study also has some limitations, which offer opportunities for future research. </w:t>
      </w:r>
      <w:r w:rsidR="0012425A" w:rsidRPr="00E243EF">
        <w:rPr>
          <w:rFonts w:ascii="Times New Roman" w:hAnsi="Times New Roman" w:cs="Times New Roman"/>
          <w:sz w:val="24"/>
          <w:szCs w:val="24"/>
        </w:rPr>
        <w:t>Convenient</w:t>
      </w:r>
      <w:r w:rsidR="004E53B9" w:rsidRPr="00E243EF">
        <w:rPr>
          <w:rFonts w:ascii="Times New Roman" w:hAnsi="Times New Roman" w:cs="Times New Roman"/>
          <w:sz w:val="24"/>
          <w:szCs w:val="24"/>
        </w:rPr>
        <w:t xml:space="preserve"> sampling was utilized in this study. The data of this study w</w:t>
      </w:r>
      <w:r w:rsidR="00D35D9A">
        <w:rPr>
          <w:rFonts w:ascii="Times New Roman" w:hAnsi="Times New Roman" w:cs="Times New Roman"/>
          <w:sz w:val="24"/>
          <w:szCs w:val="24"/>
        </w:rPr>
        <w:t>ere</w:t>
      </w:r>
      <w:r w:rsidR="004E53B9" w:rsidRPr="00E243EF">
        <w:rPr>
          <w:rFonts w:ascii="Times New Roman" w:hAnsi="Times New Roman" w:cs="Times New Roman"/>
          <w:sz w:val="24"/>
          <w:szCs w:val="24"/>
        </w:rPr>
        <w:t xml:space="preserve"> collected through crowdsourcing, where researchers </w:t>
      </w:r>
      <w:r w:rsidR="00D35D9A">
        <w:rPr>
          <w:rFonts w:ascii="Times New Roman" w:hAnsi="Times New Roman" w:cs="Times New Roman"/>
          <w:sz w:val="24"/>
          <w:szCs w:val="24"/>
        </w:rPr>
        <w:t>had no</w:t>
      </w:r>
      <w:r w:rsidR="004E53B9" w:rsidRPr="00E243EF">
        <w:rPr>
          <w:rFonts w:ascii="Times New Roman" w:hAnsi="Times New Roman" w:cs="Times New Roman"/>
          <w:sz w:val="24"/>
          <w:szCs w:val="24"/>
        </w:rPr>
        <w:t xml:space="preserve"> control over the participant selection. The probability of sampling b</w:t>
      </w:r>
      <w:r w:rsidR="00D64809" w:rsidRPr="00E243EF">
        <w:rPr>
          <w:rFonts w:ascii="Times New Roman" w:hAnsi="Times New Roman" w:cs="Times New Roman"/>
          <w:sz w:val="24"/>
          <w:szCs w:val="24"/>
        </w:rPr>
        <w:t>iases may exist in this study. Future studies could use probability sampling to overcome this limitation. This study did not perform any comparative analysis among multiple groups based on gender, age, income level</w:t>
      </w:r>
      <w:r w:rsidR="0012425A" w:rsidRPr="00E243EF">
        <w:rPr>
          <w:rFonts w:ascii="Times New Roman" w:hAnsi="Times New Roman" w:cs="Times New Roman"/>
          <w:sz w:val="24"/>
          <w:szCs w:val="24"/>
        </w:rPr>
        <w:t>,</w:t>
      </w:r>
      <w:r w:rsidR="00D64809" w:rsidRPr="00E243EF">
        <w:rPr>
          <w:rFonts w:ascii="Times New Roman" w:hAnsi="Times New Roman" w:cs="Times New Roman"/>
          <w:sz w:val="24"/>
          <w:szCs w:val="24"/>
        </w:rPr>
        <w:t xml:space="preserve"> and ethnicity. Thus, future researchers could perform cross-group comparative research and explore new findings.</w:t>
      </w:r>
      <w:r w:rsidR="00753265" w:rsidRPr="00E243EF">
        <w:rPr>
          <w:rFonts w:ascii="Times New Roman" w:hAnsi="Times New Roman" w:cs="Times New Roman"/>
          <w:sz w:val="24"/>
          <w:szCs w:val="24"/>
        </w:rPr>
        <w:t xml:space="preserve"> </w:t>
      </w:r>
      <w:r w:rsidR="006B68B4" w:rsidRPr="00E243EF">
        <w:rPr>
          <w:rFonts w:ascii="Times New Roman" w:hAnsi="Times New Roman" w:cs="Times New Roman"/>
          <w:sz w:val="24"/>
          <w:szCs w:val="24"/>
        </w:rPr>
        <w:t xml:space="preserve">This research was a cross-sectional study, which is a study of a particular phenomenon at a given time. Thus, a longitudinal study on this topic would be </w:t>
      </w:r>
      <w:r w:rsidR="0012425A" w:rsidRPr="00E243EF">
        <w:rPr>
          <w:rFonts w:ascii="Times New Roman" w:hAnsi="Times New Roman" w:cs="Times New Roman"/>
          <w:sz w:val="24"/>
          <w:szCs w:val="24"/>
        </w:rPr>
        <w:t xml:space="preserve">an </w:t>
      </w:r>
      <w:r w:rsidR="006B68B4" w:rsidRPr="00E243EF">
        <w:rPr>
          <w:rFonts w:ascii="Times New Roman" w:hAnsi="Times New Roman" w:cs="Times New Roman"/>
          <w:sz w:val="24"/>
          <w:szCs w:val="24"/>
        </w:rPr>
        <w:t>opportunity for future research.</w:t>
      </w:r>
      <w:r w:rsidR="00180018" w:rsidRPr="00E243EF">
        <w:rPr>
          <w:rFonts w:ascii="Times New Roman" w:hAnsi="Times New Roman" w:cs="Times New Roman"/>
          <w:sz w:val="24"/>
          <w:szCs w:val="24"/>
        </w:rPr>
        <w:t xml:space="preserve"> </w:t>
      </w:r>
      <w:r w:rsidR="00753265" w:rsidRPr="00E243EF">
        <w:rPr>
          <w:rFonts w:ascii="Times New Roman" w:hAnsi="Times New Roman" w:cs="Times New Roman"/>
          <w:sz w:val="24"/>
          <w:szCs w:val="24"/>
        </w:rPr>
        <w:t xml:space="preserve">The participants of this study reside in the </w:t>
      </w:r>
      <w:r w:rsidR="00103136" w:rsidRPr="00E243EF">
        <w:rPr>
          <w:rFonts w:ascii="Times New Roman" w:hAnsi="Times New Roman" w:cs="Times New Roman"/>
          <w:sz w:val="24"/>
          <w:szCs w:val="24"/>
        </w:rPr>
        <w:t>USA;</w:t>
      </w:r>
      <w:r w:rsidR="00753265" w:rsidRPr="00E243EF">
        <w:rPr>
          <w:rFonts w:ascii="Times New Roman" w:hAnsi="Times New Roman" w:cs="Times New Roman"/>
          <w:sz w:val="24"/>
          <w:szCs w:val="24"/>
        </w:rPr>
        <w:t xml:space="preserve"> </w:t>
      </w:r>
      <w:r w:rsidR="00103136" w:rsidRPr="00E243EF">
        <w:rPr>
          <w:rFonts w:ascii="Times New Roman" w:hAnsi="Times New Roman" w:cs="Times New Roman"/>
          <w:sz w:val="24"/>
          <w:szCs w:val="24"/>
        </w:rPr>
        <w:t>thus,</w:t>
      </w:r>
      <w:r w:rsidR="00753265" w:rsidRPr="00E243EF">
        <w:rPr>
          <w:rFonts w:ascii="Times New Roman" w:hAnsi="Times New Roman" w:cs="Times New Roman"/>
          <w:sz w:val="24"/>
          <w:szCs w:val="24"/>
        </w:rPr>
        <w:t xml:space="preserve"> no cross-cultural comparison was performed in this study. Therefore, </w:t>
      </w:r>
      <w:r w:rsidR="0012425A" w:rsidRPr="00E243EF">
        <w:rPr>
          <w:rFonts w:ascii="Times New Roman" w:hAnsi="Times New Roman" w:cs="Times New Roman"/>
          <w:sz w:val="24"/>
          <w:szCs w:val="24"/>
        </w:rPr>
        <w:t>future researchers could conduct cross-cultural studies among multiple cultures</w:t>
      </w:r>
      <w:r w:rsidR="00753265" w:rsidRPr="00E243EF">
        <w:rPr>
          <w:rFonts w:ascii="Times New Roman" w:hAnsi="Times New Roman" w:cs="Times New Roman"/>
          <w:sz w:val="24"/>
          <w:szCs w:val="24"/>
        </w:rPr>
        <w:t xml:space="preserve">. </w:t>
      </w:r>
      <w:r w:rsidR="006B68B4" w:rsidRPr="00E243EF">
        <w:rPr>
          <w:rFonts w:ascii="Times New Roman" w:hAnsi="Times New Roman" w:cs="Times New Roman"/>
          <w:sz w:val="24"/>
          <w:szCs w:val="24"/>
        </w:rPr>
        <w:t xml:space="preserve">This study employs </w:t>
      </w:r>
      <w:proofErr w:type="spellStart"/>
      <w:r w:rsidR="00E93411" w:rsidRPr="00E243EF">
        <w:rPr>
          <w:rFonts w:ascii="Times New Roman" w:hAnsi="Times New Roman" w:cs="Times New Roman"/>
          <w:sz w:val="24"/>
          <w:szCs w:val="24"/>
        </w:rPr>
        <w:t>Ducoffe’s</w:t>
      </w:r>
      <w:proofErr w:type="spellEnd"/>
      <w:r w:rsidR="00E93411" w:rsidRPr="00E243EF">
        <w:rPr>
          <w:rFonts w:ascii="Times New Roman" w:hAnsi="Times New Roman" w:cs="Times New Roman"/>
          <w:sz w:val="24"/>
          <w:szCs w:val="24"/>
        </w:rPr>
        <w:t xml:space="preserve"> </w:t>
      </w:r>
      <w:r w:rsidR="00E93411" w:rsidRPr="00E243EF">
        <w:rPr>
          <w:rFonts w:ascii="Times New Roman" w:hAnsi="Times New Roman" w:cs="Times New Roman"/>
          <w:sz w:val="24"/>
          <w:szCs w:val="24"/>
        </w:rPr>
        <w:fldChar w:fldCharType="begin"/>
      </w:r>
      <w:r w:rsidR="00CA652C" w:rsidRPr="00E243EF">
        <w:rPr>
          <w:rFonts w:ascii="Times New Roman" w:hAnsi="Times New Roman" w:cs="Times New Roman"/>
          <w:sz w:val="24"/>
          <w:szCs w:val="24"/>
        </w:rPr>
        <w:instrText xml:space="preserve"> ADDIN EN.CITE &lt;EndNote&gt;&lt;Cite ExcludeAuth="1"&gt;&lt;Author&gt;Ducoffe&lt;/Author&gt;&lt;Year&gt;1995&lt;/Year&gt;&lt;RecNum&gt;11343&lt;/RecNum&gt;&lt;DisplayText&gt;[1]&lt;/DisplayText&gt;&lt;record&gt;&lt;rec-number&gt;11343&lt;/rec-number&gt;&lt;foreign-keys&gt;&lt;key app="EN" db-id="d2avdfesp5esp2ed5zbvx9d02pv5555vv0ps" timestamp="1667129558"&gt;11343&lt;/key&gt;&lt;/foreign-keys&gt;&lt;ref-type name="Journal Article"&gt;17&lt;/ref-type&gt;&lt;contributors&gt;&lt;authors&gt;&lt;author&gt;Ducoffe, Robert H.&lt;/author&gt;&lt;/authors&gt;&lt;/contributors&gt;&lt;titles&gt;&lt;title&gt;How Consumers Assess the Value of Advertising&lt;/title&gt;&lt;secondary-title&gt;Journal of Current Issues &amp;amp; Research in Advertising&lt;/secondary-title&gt;&lt;/titles&gt;&lt;periodical&gt;&lt;full-title&gt;Journal of Current Issues &amp;amp; Research in Advertising&lt;/full-title&gt;&lt;/periodical&gt;&lt;pages&gt;1-18&lt;/pages&gt;&lt;volume&gt;17&lt;/volume&gt;&lt;number&gt;1&lt;/number&gt;&lt;dates&gt;&lt;year&gt;1995&lt;/year&gt;&lt;pub-dates&gt;&lt;date&gt;1995/03/01&lt;/date&gt;&lt;/pub-dates&gt;&lt;/dates&gt;&lt;publisher&gt;Routledge&lt;/publisher&gt;&lt;isbn&gt;1064-1734&lt;/isbn&gt;&lt;urls&gt;&lt;related-urls&gt;&lt;url&gt;https://doi.org/10.1080/10641734.1995.10505022&lt;/url&gt;&lt;/related-urls&gt;&lt;/urls&gt;&lt;electronic-resource-num&gt;10.1080/10641734.1995.10505022&lt;/electronic-resource-num&gt;&lt;/record&gt;&lt;/Cite&gt;&lt;/EndNote&gt;</w:instrText>
      </w:r>
      <w:r w:rsidR="00E93411" w:rsidRPr="00E243EF">
        <w:rPr>
          <w:rFonts w:ascii="Times New Roman" w:hAnsi="Times New Roman" w:cs="Times New Roman"/>
          <w:sz w:val="24"/>
          <w:szCs w:val="24"/>
        </w:rPr>
        <w:fldChar w:fldCharType="separate"/>
      </w:r>
      <w:r w:rsidR="00CA652C" w:rsidRPr="00E243EF">
        <w:rPr>
          <w:rFonts w:ascii="Times New Roman" w:hAnsi="Times New Roman" w:cs="Times New Roman"/>
          <w:noProof/>
          <w:sz w:val="24"/>
          <w:szCs w:val="24"/>
        </w:rPr>
        <w:t>[</w:t>
      </w:r>
      <w:hyperlink w:anchor="_ENREF_1" w:tooltip="Ducoffe, 1995 #11343" w:history="1">
        <w:r w:rsidR="000D0420" w:rsidRPr="00E243EF">
          <w:rPr>
            <w:rFonts w:ascii="Times New Roman" w:hAnsi="Times New Roman" w:cs="Times New Roman"/>
            <w:noProof/>
            <w:sz w:val="24"/>
            <w:szCs w:val="24"/>
          </w:rPr>
          <w:t>1</w:t>
        </w:r>
      </w:hyperlink>
      <w:r w:rsidR="00CA652C"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E93411" w:rsidRPr="00E243EF">
        <w:rPr>
          <w:rFonts w:ascii="Times New Roman" w:hAnsi="Times New Roman" w:cs="Times New Roman"/>
          <w:sz w:val="24"/>
          <w:szCs w:val="24"/>
        </w:rPr>
        <w:t xml:space="preserve"> </w:t>
      </w:r>
      <w:r w:rsidR="006B68B4" w:rsidRPr="00E243EF">
        <w:rPr>
          <w:rFonts w:ascii="Times New Roman" w:hAnsi="Times New Roman" w:cs="Times New Roman"/>
          <w:sz w:val="24"/>
          <w:szCs w:val="24"/>
        </w:rPr>
        <w:t xml:space="preserve">model. </w:t>
      </w:r>
      <w:r w:rsidR="004E53B9" w:rsidRPr="00E243EF">
        <w:rPr>
          <w:rFonts w:ascii="Times New Roman" w:hAnsi="Times New Roman" w:cs="Times New Roman"/>
          <w:sz w:val="24"/>
          <w:szCs w:val="24"/>
        </w:rPr>
        <w:t>R</w:t>
      </w:r>
      <w:r w:rsidR="006B68B4" w:rsidRPr="00E243EF">
        <w:rPr>
          <w:rFonts w:ascii="Times New Roman" w:hAnsi="Times New Roman" w:cs="Times New Roman"/>
          <w:sz w:val="24"/>
          <w:szCs w:val="24"/>
        </w:rPr>
        <w:t>esearchers may also try other models</w:t>
      </w:r>
      <w:r w:rsidR="004E53B9" w:rsidRPr="00E243EF">
        <w:rPr>
          <w:rFonts w:ascii="Times New Roman" w:hAnsi="Times New Roman" w:cs="Times New Roman"/>
          <w:sz w:val="24"/>
          <w:szCs w:val="24"/>
        </w:rPr>
        <w:t xml:space="preserve">, such as </w:t>
      </w:r>
      <w:r w:rsidR="007E2748" w:rsidRPr="00E243EF">
        <w:rPr>
          <w:rFonts w:ascii="Times New Roman" w:hAnsi="Times New Roman" w:cs="Times New Roman"/>
          <w:sz w:val="24"/>
          <w:szCs w:val="24"/>
        </w:rPr>
        <w:t xml:space="preserve">the </w:t>
      </w:r>
      <w:r w:rsidR="004E53B9" w:rsidRPr="00E243EF">
        <w:rPr>
          <w:rFonts w:ascii="Times New Roman" w:hAnsi="Times New Roman" w:cs="Times New Roman"/>
          <w:sz w:val="24"/>
          <w:szCs w:val="24"/>
        </w:rPr>
        <w:t>uses and gratification theory</w:t>
      </w:r>
      <w:r w:rsidR="00E93411" w:rsidRPr="00E243EF">
        <w:rPr>
          <w:rFonts w:ascii="Times New Roman" w:hAnsi="Times New Roman" w:cs="Times New Roman"/>
          <w:sz w:val="24"/>
          <w:szCs w:val="24"/>
        </w:rPr>
        <w:t xml:space="preserve"> </w:t>
      </w:r>
      <w:r w:rsidR="00E93411"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&lt;EndNote&gt;&lt;Cite&gt;&lt;Author&gt;Lee&lt;/Author&gt;&lt;Year&gt;2012&lt;/Year&gt;&lt;RecNum&gt;11425&lt;/RecNum&gt;&lt;DisplayText&gt;[72]&lt;/DisplayText&gt;&lt;record&gt;&lt;rec-number&gt;11425&lt;/rec-number&gt;&lt;foreign-keys&gt;&lt;key app="EN" db-id="d2avdfesp5esp2ed5zbvx9d02pv5555vv0ps" timestamp="1668001467"&gt;11425&lt;/key&gt;&lt;/foreign-keys&gt;&lt;ref-type name="Journal Article"&gt;17&lt;/ref-type&gt;&lt;contributors&gt;&lt;authors&gt;&lt;author&gt;Lee, Chei Sian&lt;/author&gt;&lt;author&gt;Ma, Long&lt;/author&gt;&lt;/authors&gt;&lt;/contributors&gt;&lt;titles&gt;&lt;title&gt;News sharing in social media: The effect of gratifications and prior experience&lt;/title&gt;&lt;secondary-title&gt;Computers in Human Behavior&lt;/secondary-title&gt;&lt;/titles&gt;&lt;periodical&gt;&lt;full-title&gt;Computers in Human Behavior&lt;/full-title&gt;&lt;/periodical&gt;&lt;pages&gt;331-339&lt;/pages&gt;&lt;volume&gt;28&lt;/volume&gt;&lt;number&gt;2&lt;/number&gt;&lt;keywords&gt;&lt;keyword&gt;Social media&lt;/keyword&gt;&lt;keyword&gt;News sharing&lt;/keyword&gt;&lt;keyword&gt;Gratifications&lt;/keyword&gt;&lt;keyword&gt;Motivations&lt;/keyword&gt;&lt;keyword&gt;Experience&lt;/keyword&gt;&lt;/keywords&gt;&lt;dates&gt;&lt;year&gt;2012&lt;/year&gt;&lt;pub-dates&gt;&lt;date&gt;2012/03/01/&lt;/date&gt;&lt;/pub-dates&gt;&lt;/dates&gt;&lt;isbn&gt;0747-5632&lt;/isbn&gt;&lt;urls&gt;&lt;related-urls&gt;&lt;url&gt;https://www.sciencedirect.com/science/article/pii/S074756321100210X&lt;/url&gt;&lt;/related-urls&gt;&lt;/urls&gt;&lt;electronic-resource-num&gt;https://doi.org/10.1016/j.chb.2011.10.002&lt;/electronic-resource-num&gt;&lt;/record&gt;&lt;/Cite&gt;&lt;/EndNote&gt;</w:instrText>
      </w:r>
      <w:r w:rsidR="00E9341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72" w:tooltip="Lee, 2012 #11425" w:history="1">
        <w:r w:rsidR="000D0420" w:rsidRPr="00E243EF">
          <w:rPr>
            <w:rFonts w:ascii="Times New Roman" w:hAnsi="Times New Roman" w:cs="Times New Roman"/>
            <w:noProof/>
            <w:sz w:val="24"/>
            <w:szCs w:val="24"/>
          </w:rPr>
          <w:t>72</w:t>
        </w:r>
      </w:hyperlink>
      <w:r w:rsidR="000D0420"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4E53B9" w:rsidRPr="00E243EF">
        <w:rPr>
          <w:rFonts w:ascii="Times New Roman" w:hAnsi="Times New Roman" w:cs="Times New Roman"/>
          <w:sz w:val="24"/>
          <w:szCs w:val="24"/>
        </w:rPr>
        <w:t>, prospect theory</w:t>
      </w:r>
      <w:r w:rsidR="00E93411" w:rsidRPr="00E243EF">
        <w:rPr>
          <w:rFonts w:ascii="Times New Roman" w:hAnsi="Times New Roman" w:cs="Times New Roman"/>
          <w:sz w:val="24"/>
          <w:szCs w:val="24"/>
        </w:rPr>
        <w:t xml:space="preserve"> </w:t>
      </w:r>
      <w:r w:rsidR="00E93411"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&lt;EndNote&gt;&lt;Cite&gt;&lt;Author&gt;Kahneman&lt;/Author&gt;&lt;Year&gt;1979&lt;/Year&gt;&lt;RecNum&gt;11426&lt;/RecNum&gt;&lt;DisplayText&gt;[73]&lt;/DisplayText&gt;&lt;record&gt;&lt;rec-number&gt;11426&lt;/rec-number&gt;&lt;foreign-keys&gt;&lt;key app="EN" db-id="d2avdfesp5esp2ed5zbvx9d02pv5555vv0ps" timestamp="1668001586"&gt;11426&lt;/key&gt;&lt;/foreign-keys&gt;&lt;ref-type name="Journal Article"&gt;17&lt;/ref-type&gt;&lt;contributors&gt;&lt;authors&gt;&lt;author&gt;Kahneman, Daniel&lt;/author&gt;&lt;author&gt;Tversky, Amos&lt;/author&gt;&lt;/authors&gt;&lt;/contributors&gt;&lt;titles&gt;&lt;title&gt;On the interpretation of intuitive probability: A reply to Jonathan Cohen&lt;/title&gt;&lt;secondary-title&gt;Cognition&lt;/secondary-title&gt;&lt;/titles&gt;&lt;periodical&gt;&lt;full-title&gt;Cognition&lt;/full-title&gt;&lt;/periodical&gt;&lt;pages&gt;409-411&lt;/pages&gt;&lt;volume&gt;7&lt;/volume&gt;&lt;keywords&gt;&lt;keyword&gt;*Experimenter Expectations&lt;/keyword&gt;&lt;keyword&gt;*Intuition&lt;/keyword&gt;&lt;keyword&gt;Probability&lt;/keyword&gt;&lt;/keywords&gt;&lt;dates&gt;&lt;year&gt;1979&lt;/year&gt;&lt;/dates&gt;&lt;pub-location&gt;Netherlands&lt;/pub-location&gt;&lt;publisher&gt;Elsevier Science&lt;/publisher&gt;&lt;isbn&gt;1873-7838(Electronic),0010-0277(Print)&lt;/isbn&gt;&lt;urls&gt;&lt;/urls&gt;&lt;electronic-resource-num&gt;10.1016/0010-0277(79)90024-6&lt;/electronic-resource-num&gt;&lt;/record&gt;&lt;/Cite&gt;&lt;/EndNote&gt;</w:instrText>
      </w:r>
      <w:r w:rsidR="00E9341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73" w:tooltip="Kahneman, 1979 #11426" w:history="1">
        <w:r w:rsidR="000D0420" w:rsidRPr="00E243EF">
          <w:rPr>
            <w:rFonts w:ascii="Times New Roman" w:hAnsi="Times New Roman" w:cs="Times New Roman"/>
            <w:noProof/>
            <w:sz w:val="24"/>
            <w:szCs w:val="24"/>
          </w:rPr>
          <w:t>73</w:t>
        </w:r>
      </w:hyperlink>
      <w:r w:rsidR="000D0420"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4E53B9" w:rsidRPr="00E243EF">
        <w:rPr>
          <w:rFonts w:ascii="Times New Roman" w:hAnsi="Times New Roman" w:cs="Times New Roman"/>
          <w:sz w:val="24"/>
          <w:szCs w:val="24"/>
        </w:rPr>
        <w:t>, and self-determination theory</w:t>
      </w:r>
      <w:r w:rsidR="00E93411" w:rsidRPr="00E243EF">
        <w:rPr>
          <w:rFonts w:ascii="Times New Roman" w:hAnsi="Times New Roman" w:cs="Times New Roman"/>
          <w:sz w:val="24"/>
          <w:szCs w:val="24"/>
        </w:rPr>
        <w:t xml:space="preserve"> </w:t>
      </w:r>
      <w:r w:rsidR="00E93411" w:rsidRPr="00E243EF">
        <w:rPr>
          <w:rFonts w:ascii="Times New Roman" w:hAnsi="Times New Roman" w:cs="Times New Roman"/>
          <w:sz w:val="24"/>
          <w:szCs w:val="24"/>
        </w:rPr>
        <w:fldChar w:fldCharType="begin"/>
      </w:r>
      <w:r w:rsidR="000D0420" w:rsidRPr="00E243EF">
        <w:rPr>
          <w:rFonts w:ascii="Times New Roman" w:hAnsi="Times New Roman" w:cs="Times New Roman"/>
          <w:sz w:val="24"/>
          <w:szCs w:val="24"/>
        </w:rPr>
        <w:instrText xml:space="preserve"> ADDIN EN.CITE &lt;EndNote&gt;&lt;Cite&gt;&lt;Author&gt;Deci&lt;/Author&gt;&lt;Year&gt;2001&lt;/Year&gt;&lt;RecNum&gt;5156&lt;/RecNum&gt;&lt;DisplayText&gt;[74]&lt;/DisplayText&gt;&lt;record&gt;&lt;rec-number&gt;5156&lt;/rec-number&gt;&lt;foreign-keys&gt;&lt;key app="EN" db-id="d2avdfesp5esp2ed5zbvx9d02pv5555vv0ps" timestamp="1589211678"&gt;5156&lt;/key&gt;&lt;/foreign-keys&gt;&lt;ref-type name="Journal Article"&gt;17&lt;/ref-type&gt;&lt;contributors&gt;&lt;authors&gt;&lt;author&gt;Deci, Edward L.&lt;/author&gt;&lt;author&gt;Koestner, Richard&lt;/author&gt;&lt;author&gt;Ryan, Richard M.&lt;/author&gt;&lt;/authors&gt;&lt;/contributors&gt;&lt;titles&gt;&lt;title&gt;Extrinsic Rewards and Intrinsic Motivation in Education: Reconsidered Once Again&lt;/title&gt;&lt;secondary-title&gt;Review of Educational Research&lt;/secondary-title&gt;&lt;/titles&gt;&lt;periodical&gt;&lt;full-title&gt;Review of educational research&lt;/full-title&gt;&lt;/periodical&gt;&lt;pages&gt;1-27&lt;/pages&gt;&lt;volume&gt;71&lt;/volume&gt;&lt;number&gt;1&lt;/number&gt;&lt;dates&gt;&lt;year&gt;2001&lt;/year&gt;&lt;/dates&gt;&lt;urls&gt;&lt;related-urls&gt;&lt;url&gt;https://journals.sagepub.com/doi/abs/10.3102/00346543071001001&lt;/url&gt;&lt;/related-urls&gt;&lt;/urls&gt;&lt;electronic-resource-num&gt;10.3102/00346543071001001&lt;/electronic-resource-num&gt;&lt;/record&gt;&lt;/Cite&gt;&lt;/EndNote&gt;</w:instrText>
      </w:r>
      <w:r w:rsidR="00E93411" w:rsidRPr="00E243EF">
        <w:rPr>
          <w:rFonts w:ascii="Times New Roman" w:hAnsi="Times New Roman" w:cs="Times New Roman"/>
          <w:sz w:val="24"/>
          <w:szCs w:val="24"/>
        </w:rPr>
        <w:fldChar w:fldCharType="separate"/>
      </w:r>
      <w:r w:rsidR="000D0420" w:rsidRPr="00E243EF">
        <w:rPr>
          <w:rFonts w:ascii="Times New Roman" w:hAnsi="Times New Roman" w:cs="Times New Roman"/>
          <w:noProof/>
          <w:sz w:val="24"/>
          <w:szCs w:val="24"/>
        </w:rPr>
        <w:t>[</w:t>
      </w:r>
      <w:hyperlink w:anchor="_ENREF_74" w:tooltip="Deci, 2001 #5156" w:history="1">
        <w:r w:rsidR="000D0420" w:rsidRPr="00E243EF">
          <w:rPr>
            <w:rFonts w:ascii="Times New Roman" w:hAnsi="Times New Roman" w:cs="Times New Roman"/>
            <w:noProof/>
            <w:sz w:val="24"/>
            <w:szCs w:val="24"/>
          </w:rPr>
          <w:t>74</w:t>
        </w:r>
      </w:hyperlink>
      <w:r w:rsidR="000D0420" w:rsidRPr="00E243EF">
        <w:rPr>
          <w:rFonts w:ascii="Times New Roman" w:hAnsi="Times New Roman" w:cs="Times New Roman"/>
          <w:noProof/>
          <w:sz w:val="24"/>
          <w:szCs w:val="24"/>
        </w:rPr>
        <w:t>]</w:t>
      </w:r>
      <w:r w:rsidR="00E93411" w:rsidRPr="00E243EF">
        <w:rPr>
          <w:rFonts w:ascii="Times New Roman" w:hAnsi="Times New Roman" w:cs="Times New Roman"/>
          <w:sz w:val="24"/>
          <w:szCs w:val="24"/>
        </w:rPr>
        <w:fldChar w:fldCharType="end"/>
      </w:r>
      <w:r w:rsidR="004E53B9" w:rsidRPr="00E243EF">
        <w:rPr>
          <w:rFonts w:ascii="Times New Roman" w:hAnsi="Times New Roman" w:cs="Times New Roman"/>
          <w:sz w:val="24"/>
          <w:szCs w:val="24"/>
        </w:rPr>
        <w:t xml:space="preserve">. </w:t>
      </w:r>
    </w:p>
    <w:p w14:paraId="4811B243" w14:textId="4229A5CA" w:rsidR="005E57E4" w:rsidRPr="009F7707" w:rsidRDefault="005E57E4" w:rsidP="001D3ABD">
      <w:pPr>
        <w:pStyle w:val="ListParagraph"/>
        <w:numPr>
          <w:ilvl w:val="0"/>
          <w:numId w:val="4"/>
        </w:numPr>
        <w:spacing w:beforeLines="100" w:before="240" w:afterLines="100" w:after="240" w:line="240" w:lineRule="auto"/>
        <w:jc w:val="center"/>
        <w:rPr>
          <w:rFonts w:ascii="Arial" w:hAnsi="Arial" w:cs="Arial"/>
          <w:b/>
          <w:bCs/>
          <w:sz w:val="28"/>
          <w:szCs w:val="28"/>
        </w:rPr>
      </w:pPr>
      <w:r w:rsidRPr="009F7707">
        <w:rPr>
          <w:rFonts w:ascii="Arial" w:hAnsi="Arial" w:cs="Arial"/>
          <w:b/>
          <w:bCs/>
          <w:sz w:val="28"/>
          <w:szCs w:val="28"/>
        </w:rPr>
        <w:lastRenderedPageBreak/>
        <w:t>REF</w:t>
      </w:r>
      <w:r w:rsidR="001F71F5" w:rsidRPr="009F7707">
        <w:rPr>
          <w:rFonts w:ascii="Arial" w:hAnsi="Arial" w:cs="Arial"/>
          <w:b/>
          <w:bCs/>
          <w:sz w:val="28"/>
          <w:szCs w:val="28"/>
        </w:rPr>
        <w:t>E</w:t>
      </w:r>
      <w:r w:rsidRPr="009F7707">
        <w:rPr>
          <w:rFonts w:ascii="Arial" w:hAnsi="Arial" w:cs="Arial"/>
          <w:b/>
          <w:bCs/>
          <w:sz w:val="28"/>
          <w:szCs w:val="28"/>
        </w:rPr>
        <w:t>RENCES</w:t>
      </w:r>
    </w:p>
    <w:p w14:paraId="4C01529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8" w:name="_ENREF_1"/>
      <w:r w:rsidRPr="001D3ABD">
        <w:rPr>
          <w:rFonts w:ascii="Times New Roman" w:eastAsia="Times New Roman" w:hAnsi="Times New Roman" w:cs="Times New Roman"/>
          <w:sz w:val="24"/>
          <w:szCs w:val="28"/>
          <w:lang w:val="en-IN" w:eastAsia="pl-PL"/>
        </w:rPr>
        <w:t>R. H. Ducoffe, "How Consumers Assess the Value of Advertising," Journal of Current Issues &amp; Research in Advertising, vol. 17, no. 1, pp. 1-18</w:t>
      </w:r>
      <w:bookmarkEnd w:id="8"/>
      <w:r w:rsidRPr="001D3ABD">
        <w:rPr>
          <w:rFonts w:ascii="Times New Roman" w:eastAsia="Times New Roman" w:hAnsi="Times New Roman" w:cs="Times New Roman"/>
          <w:sz w:val="24"/>
          <w:szCs w:val="28"/>
          <w:lang w:val="en-IN" w:eastAsia="pl-PL"/>
        </w:rPr>
        <w:t>, 1995.</w:t>
      </w:r>
      <w:bookmarkStart w:id="9" w:name="_ENREF_2"/>
    </w:p>
    <w:p w14:paraId="69CA4A3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t>N. Hajli, et al., "A social commerce investigation of the role of trust in a social networking site on purchase intentions," Journal of Business Research, vol. 71, pp. 133-141</w:t>
      </w:r>
      <w:bookmarkEnd w:id="9"/>
      <w:r w:rsidRPr="001D3ABD">
        <w:rPr>
          <w:rFonts w:ascii="Times New Roman" w:eastAsia="Times New Roman" w:hAnsi="Times New Roman" w:cs="Times New Roman"/>
          <w:sz w:val="24"/>
          <w:szCs w:val="28"/>
          <w:lang w:val="en-IN" w:eastAsia="pl-PL"/>
        </w:rPr>
        <w:t>, 2017.</w:t>
      </w:r>
      <w:bookmarkStart w:id="10" w:name="_ENREF_3"/>
    </w:p>
    <w:p w14:paraId="108EE8C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t>S. Mamonov, and R. Benbunan-Fich, "Exploring factors affecting social e-commerce service adoption: The case of Facebook Gifts," International Journal of Information Management, vol. 37, no. 6, pp. 590-600</w:t>
      </w:r>
      <w:bookmarkEnd w:id="10"/>
      <w:r w:rsidRPr="001D3ABD">
        <w:rPr>
          <w:rFonts w:ascii="Times New Roman" w:eastAsia="Times New Roman" w:hAnsi="Times New Roman" w:cs="Times New Roman"/>
          <w:sz w:val="24"/>
          <w:szCs w:val="28"/>
          <w:lang w:val="en-IN" w:eastAsia="pl-PL"/>
        </w:rPr>
        <w:t>, 2017.</w:t>
      </w:r>
    </w:p>
    <w:p w14:paraId="5584828A"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1" w:name="_ENREF_4"/>
      <w:r w:rsidRPr="001D3ABD">
        <w:rPr>
          <w:rFonts w:ascii="Times New Roman" w:eastAsia="Times New Roman" w:hAnsi="Times New Roman" w:cs="Times New Roman"/>
          <w:sz w:val="24"/>
          <w:szCs w:val="28"/>
          <w:lang w:val="en-IN" w:eastAsia="pl-PL"/>
        </w:rPr>
        <w:t>S. Bazi, et al., "Investigating the Impact of Situational Influences and Social Support on Social Commerce during the COVID-19 Pandemic," Journal of Theoretical and Applied Electronic Commerce Research, vol. 17, no. 1, pp. 104-121</w:t>
      </w:r>
      <w:bookmarkEnd w:id="11"/>
      <w:r w:rsidRPr="001D3ABD">
        <w:rPr>
          <w:rFonts w:ascii="Times New Roman" w:eastAsia="Times New Roman" w:hAnsi="Times New Roman" w:cs="Times New Roman"/>
          <w:sz w:val="24"/>
          <w:szCs w:val="28"/>
          <w:lang w:val="en-IN" w:eastAsia="pl-PL"/>
        </w:rPr>
        <w:t>, 2022.</w:t>
      </w:r>
    </w:p>
    <w:p w14:paraId="5790D21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2" w:name="_ENREF_5"/>
      <w:r w:rsidRPr="001D3ABD">
        <w:rPr>
          <w:rFonts w:ascii="Times New Roman" w:eastAsia="Times New Roman" w:hAnsi="Times New Roman" w:cs="Times New Roman"/>
          <w:sz w:val="24"/>
          <w:szCs w:val="28"/>
          <w:lang w:val="en-IN" w:eastAsia="pl-PL"/>
        </w:rPr>
        <w:t>S. Molinillo, et al., "Social commerce website design, perceived value and loyalty behavior intentions: The moderating roles of gender, age and frequency of use," Journal of Retailing and Consumer Services, no. 102404</w:t>
      </w:r>
      <w:bookmarkEnd w:id="12"/>
      <w:r w:rsidRPr="001D3ABD">
        <w:rPr>
          <w:rFonts w:ascii="Times New Roman" w:eastAsia="Times New Roman" w:hAnsi="Times New Roman" w:cs="Times New Roman"/>
          <w:sz w:val="24"/>
          <w:szCs w:val="28"/>
          <w:lang w:val="en-IN" w:eastAsia="pl-PL"/>
        </w:rPr>
        <w:t>, 2021.</w:t>
      </w:r>
    </w:p>
    <w:p w14:paraId="69D84352"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3" w:name="_ENREF_6"/>
      <w:r w:rsidRPr="001D3ABD">
        <w:rPr>
          <w:rFonts w:ascii="Times New Roman" w:eastAsia="Times New Roman" w:hAnsi="Times New Roman" w:cs="Times New Roman"/>
          <w:sz w:val="24"/>
          <w:szCs w:val="28"/>
          <w:lang w:val="en-IN" w:eastAsia="pl-PL"/>
        </w:rPr>
        <w:t>L. Peng, et al., "Moderating effects of time pressure on the relationship between perceived value and purchase intention in social E-commerce sales promotion: Considering the impact of product involvement," Information &amp; Management, vol. 56, no. 2, pp. 317-328</w:t>
      </w:r>
      <w:bookmarkEnd w:id="13"/>
      <w:r w:rsidRPr="001D3ABD">
        <w:rPr>
          <w:rFonts w:ascii="Times New Roman" w:eastAsia="Times New Roman" w:hAnsi="Times New Roman" w:cs="Times New Roman"/>
          <w:sz w:val="24"/>
          <w:szCs w:val="28"/>
          <w:lang w:val="en-IN" w:eastAsia="pl-PL"/>
        </w:rPr>
        <w:t>, 2019.</w:t>
      </w:r>
    </w:p>
    <w:p w14:paraId="289B9CDF" w14:textId="74E48465"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t>Oberlo</w:t>
      </w:r>
      <w:r w:rsidR="00FC03D1" w:rsidRPr="001D3ABD">
        <w:rPr>
          <w:rFonts w:ascii="Times New Roman" w:eastAsia="Times New Roman" w:hAnsi="Times New Roman" w:cs="Times New Roman"/>
          <w:sz w:val="24"/>
          <w:szCs w:val="28"/>
          <w:lang w:val="en-IN" w:eastAsia="pl-PL"/>
        </w:rPr>
        <w:t>. (2023, June 10).</w:t>
      </w:r>
      <w:r w:rsidRPr="001D3ABD">
        <w:rPr>
          <w:rFonts w:ascii="Times New Roman" w:eastAsia="Times New Roman" w:hAnsi="Times New Roman" w:cs="Times New Roman"/>
          <w:sz w:val="24"/>
          <w:szCs w:val="28"/>
          <w:lang w:val="en-IN" w:eastAsia="pl-PL"/>
        </w:rPr>
        <w:t xml:space="preserve"> Social commerce market size [Online]. Available</w:t>
      </w:r>
      <w:r w:rsidR="00FC03D1" w:rsidRPr="001D3ABD">
        <w:rPr>
          <w:rFonts w:ascii="Times New Roman" w:eastAsia="Times New Roman" w:hAnsi="Times New Roman" w:cs="Times New Roman"/>
          <w:sz w:val="24"/>
          <w:szCs w:val="28"/>
          <w:lang w:val="en-IN" w:eastAsia="pl-PL"/>
        </w:rPr>
        <w:t>:</w:t>
      </w:r>
      <w:r w:rsidRPr="001D3ABD">
        <w:rPr>
          <w:rFonts w:ascii="Times New Roman" w:eastAsia="Times New Roman" w:hAnsi="Times New Roman" w:cs="Times New Roman"/>
          <w:sz w:val="24"/>
          <w:szCs w:val="28"/>
          <w:lang w:val="en-IN" w:eastAsia="pl-PL"/>
        </w:rPr>
        <w:t xml:space="preserve"> https://www.oberlo.com/statistics/social-commerce-market-size#:~:text=According%20to%20recent%20research%2C%20the,worldwide%20amounted%20to%20%24958%20billion.</w:t>
      </w:r>
    </w:p>
    <w:p w14:paraId="74DDE90E" w14:textId="405C0A0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4" w:name="_ENREF_8"/>
      <w:r w:rsidRPr="001D3ABD">
        <w:rPr>
          <w:rFonts w:ascii="Times New Roman" w:eastAsia="Times New Roman" w:hAnsi="Times New Roman" w:cs="Times New Roman"/>
          <w:sz w:val="24"/>
          <w:szCs w:val="28"/>
          <w:lang w:val="en-IN" w:eastAsia="pl-PL"/>
        </w:rPr>
        <w:t>Statista</w:t>
      </w:r>
      <w:r w:rsidR="00FC03D1" w:rsidRPr="001D3ABD">
        <w:rPr>
          <w:rFonts w:ascii="Times New Roman" w:eastAsia="Times New Roman" w:hAnsi="Times New Roman" w:cs="Times New Roman"/>
          <w:sz w:val="24"/>
          <w:szCs w:val="28"/>
          <w:lang w:val="en-IN" w:eastAsia="pl-PL"/>
        </w:rPr>
        <w:t>.</w:t>
      </w:r>
      <w:r w:rsidRPr="001D3ABD">
        <w:rPr>
          <w:rFonts w:ascii="Times New Roman" w:eastAsia="Times New Roman" w:hAnsi="Times New Roman" w:cs="Times New Roman"/>
          <w:sz w:val="24"/>
          <w:szCs w:val="28"/>
          <w:lang w:val="en-IN" w:eastAsia="pl-PL"/>
        </w:rPr>
        <w:t xml:space="preserve"> </w:t>
      </w:r>
      <w:r w:rsidR="00FC03D1" w:rsidRPr="001D3ABD">
        <w:rPr>
          <w:rFonts w:ascii="Times New Roman" w:eastAsia="Times New Roman" w:hAnsi="Times New Roman" w:cs="Times New Roman"/>
          <w:sz w:val="24"/>
          <w:szCs w:val="28"/>
          <w:lang w:val="en-IN" w:eastAsia="pl-PL"/>
        </w:rPr>
        <w:t xml:space="preserve">(202, </w:t>
      </w:r>
      <w:r w:rsidR="00EB650A" w:rsidRPr="001D3ABD">
        <w:rPr>
          <w:rFonts w:ascii="Times New Roman" w:eastAsia="Times New Roman" w:hAnsi="Times New Roman" w:cs="Times New Roman"/>
          <w:sz w:val="24"/>
          <w:szCs w:val="28"/>
          <w:lang w:val="en-IN" w:eastAsia="pl-PL"/>
        </w:rPr>
        <w:t>Dec.</w:t>
      </w:r>
      <w:r w:rsidR="00FC03D1" w:rsidRPr="001D3ABD">
        <w:rPr>
          <w:rFonts w:ascii="Times New Roman" w:eastAsia="Times New Roman" w:hAnsi="Times New Roman" w:cs="Times New Roman"/>
          <w:sz w:val="24"/>
          <w:szCs w:val="28"/>
          <w:lang w:val="en-IN" w:eastAsia="pl-PL"/>
        </w:rPr>
        <w:t xml:space="preserve"> </w:t>
      </w:r>
      <w:r w:rsidR="00EB650A" w:rsidRPr="001D3ABD">
        <w:rPr>
          <w:rFonts w:ascii="Times New Roman" w:eastAsia="Times New Roman" w:hAnsi="Times New Roman" w:cs="Times New Roman"/>
          <w:sz w:val="24"/>
          <w:szCs w:val="28"/>
          <w:lang w:val="en-IN" w:eastAsia="pl-PL"/>
        </w:rPr>
        <w:t>30</w:t>
      </w:r>
      <w:r w:rsidR="00FC03D1" w:rsidRPr="001D3ABD">
        <w:rPr>
          <w:rFonts w:ascii="Times New Roman" w:eastAsia="Times New Roman" w:hAnsi="Times New Roman" w:cs="Times New Roman"/>
          <w:sz w:val="24"/>
          <w:szCs w:val="28"/>
          <w:lang w:val="en-IN" w:eastAsia="pl-PL"/>
        </w:rPr>
        <w:t xml:space="preserve">). </w:t>
      </w:r>
      <w:r w:rsidRPr="001D3ABD">
        <w:rPr>
          <w:rFonts w:ascii="Times New Roman" w:eastAsia="Times New Roman" w:hAnsi="Times New Roman" w:cs="Times New Roman"/>
          <w:sz w:val="24"/>
          <w:szCs w:val="28"/>
          <w:lang w:val="en-IN" w:eastAsia="pl-PL"/>
        </w:rPr>
        <w:t>Share of e-commerce companies planning on selling directly on social media in North America and Europe in 2021 [Online]. Available</w:t>
      </w:r>
      <w:r w:rsidR="00FC03D1" w:rsidRPr="001D3ABD">
        <w:rPr>
          <w:rFonts w:ascii="Times New Roman" w:eastAsia="Times New Roman" w:hAnsi="Times New Roman" w:cs="Times New Roman"/>
          <w:sz w:val="24"/>
          <w:szCs w:val="28"/>
          <w:lang w:val="en-IN" w:eastAsia="pl-PL"/>
        </w:rPr>
        <w:t>:</w:t>
      </w:r>
      <w:r w:rsidRPr="001D3ABD">
        <w:rPr>
          <w:rFonts w:ascii="Times New Roman" w:eastAsia="Times New Roman" w:hAnsi="Times New Roman" w:cs="Times New Roman"/>
          <w:sz w:val="24"/>
          <w:szCs w:val="28"/>
          <w:lang w:val="en-IN" w:eastAsia="pl-PL"/>
        </w:rPr>
        <w:t xml:space="preserve"> </w:t>
      </w:r>
      <w:hyperlink r:id="rId16" w:history="1">
        <w:r w:rsidRPr="001D3ABD">
          <w:rPr>
            <w:rFonts w:ascii="Times New Roman" w:eastAsia="Times New Roman" w:hAnsi="Times New Roman" w:cs="Times New Roman"/>
            <w:sz w:val="24"/>
            <w:szCs w:val="28"/>
            <w:lang w:val="en-IN" w:eastAsia="pl-PL"/>
          </w:rPr>
          <w:t>https://www.statista.com/statistics/1174507/direct-selling-social-media-ecommerce-companies-worldwide/</w:t>
        </w:r>
      </w:hyperlink>
      <w:r w:rsidRPr="001D3ABD">
        <w:rPr>
          <w:rFonts w:ascii="Times New Roman" w:eastAsia="Times New Roman" w:hAnsi="Times New Roman" w:cs="Times New Roman"/>
          <w:sz w:val="24"/>
          <w:szCs w:val="28"/>
          <w:lang w:val="en-IN" w:eastAsia="pl-PL"/>
        </w:rPr>
        <w:t>.</w:t>
      </w:r>
      <w:bookmarkEnd w:id="14"/>
    </w:p>
    <w:p w14:paraId="0042BA52"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5" w:name="_ENREF_9"/>
      <w:r w:rsidRPr="001D3ABD">
        <w:rPr>
          <w:rFonts w:ascii="Times New Roman" w:eastAsia="Times New Roman" w:hAnsi="Times New Roman" w:cs="Times New Roman"/>
          <w:sz w:val="24"/>
          <w:szCs w:val="28"/>
          <w:lang w:val="en-IN" w:eastAsia="pl-PL"/>
        </w:rPr>
        <w:t>S. Tirunillai, and G.J. Tellis, "Does Chatter Really Matter? Dynamics of User-Generated Content and Stock Performance." Marketing Science, vol. 31, no. 2, pp. 198-215</w:t>
      </w:r>
      <w:bookmarkEnd w:id="15"/>
      <w:r w:rsidRPr="001D3ABD">
        <w:rPr>
          <w:rFonts w:ascii="Times New Roman" w:eastAsia="Times New Roman" w:hAnsi="Times New Roman" w:cs="Times New Roman"/>
          <w:sz w:val="24"/>
          <w:szCs w:val="28"/>
          <w:lang w:val="en-IN" w:eastAsia="pl-PL"/>
        </w:rPr>
        <w:t>, 2012.</w:t>
      </w:r>
      <w:bookmarkStart w:id="16" w:name="_ENREF_10"/>
    </w:p>
    <w:p w14:paraId="1AF29590"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t>H. Park, and Y. Jiang, "A human touch and content matter for consumer engagement on social media," Corporate Communications: An International Journal, vol. 26, no. 3, pp. 501-520</w:t>
      </w:r>
      <w:bookmarkEnd w:id="16"/>
      <w:r w:rsidRPr="001D3ABD">
        <w:rPr>
          <w:rFonts w:ascii="Times New Roman" w:eastAsia="Times New Roman" w:hAnsi="Times New Roman" w:cs="Times New Roman"/>
          <w:sz w:val="24"/>
          <w:szCs w:val="28"/>
          <w:lang w:val="en-IN" w:eastAsia="pl-PL"/>
        </w:rPr>
        <w:t xml:space="preserve">, 2021. </w:t>
      </w:r>
    </w:p>
    <w:p w14:paraId="67606A83"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7" w:name="_ENREF_11"/>
      <w:r w:rsidRPr="001D3ABD">
        <w:rPr>
          <w:rFonts w:ascii="Times New Roman" w:eastAsia="Times New Roman" w:hAnsi="Times New Roman" w:cs="Times New Roman"/>
          <w:sz w:val="24"/>
          <w:szCs w:val="28"/>
          <w:lang w:val="en-IN" w:eastAsia="pl-PL"/>
        </w:rPr>
        <w:t>H. J. Cheong, and M. A. Morrison, "Consumers’ Reliance on Product Information and Recommendations Found in UGC," Journal of Interactive Advertising, vol. 8, no. 2, pp. 38-49</w:t>
      </w:r>
      <w:bookmarkEnd w:id="17"/>
      <w:r w:rsidRPr="001D3ABD">
        <w:rPr>
          <w:rFonts w:ascii="Times New Roman" w:eastAsia="Times New Roman" w:hAnsi="Times New Roman" w:cs="Times New Roman"/>
          <w:sz w:val="24"/>
          <w:szCs w:val="28"/>
          <w:lang w:val="en-IN" w:eastAsia="pl-PL"/>
        </w:rPr>
        <w:t>, 2008.</w:t>
      </w:r>
    </w:p>
    <w:p w14:paraId="78E30A7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8" w:name="_ENREF_12"/>
      <w:r w:rsidRPr="001D3ABD">
        <w:rPr>
          <w:rFonts w:ascii="Times New Roman" w:eastAsia="Times New Roman" w:hAnsi="Times New Roman" w:cs="Times New Roman"/>
          <w:sz w:val="24"/>
          <w:szCs w:val="28"/>
          <w:lang w:val="en-IN" w:eastAsia="pl-PL"/>
        </w:rPr>
        <w:t>C. K. Lee, Y. S. Yoon, and S. K. Lee, "Investigating the relationships among perceived value, satisfaction, and recommendations: The case of the Korean DMZ," Tourism Management, vol. 28, no. 1, pp. 204-214</w:t>
      </w:r>
      <w:bookmarkEnd w:id="18"/>
      <w:r w:rsidRPr="001D3ABD">
        <w:rPr>
          <w:rFonts w:ascii="Times New Roman" w:eastAsia="Times New Roman" w:hAnsi="Times New Roman" w:cs="Times New Roman"/>
          <w:sz w:val="24"/>
          <w:szCs w:val="28"/>
          <w:lang w:val="en-IN" w:eastAsia="pl-PL"/>
        </w:rPr>
        <w:t>, 2007.</w:t>
      </w:r>
    </w:p>
    <w:p w14:paraId="39156021"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19" w:name="_ENREF_13"/>
      <w:r w:rsidRPr="001D3ABD">
        <w:rPr>
          <w:rFonts w:ascii="Times New Roman" w:eastAsia="Times New Roman" w:hAnsi="Times New Roman" w:cs="Times New Roman"/>
          <w:sz w:val="24"/>
          <w:szCs w:val="28"/>
          <w:lang w:val="en-IN" w:eastAsia="pl-PL"/>
        </w:rPr>
        <w:t>M. Sigala, "Implementing social customer relationship management A process framework and implications in tourism and hospitality," International Journal of Contemporary Hospitality Management, vol. 30, no. 7, pp. 2698-2726</w:t>
      </w:r>
      <w:bookmarkEnd w:id="19"/>
      <w:r w:rsidRPr="001D3ABD">
        <w:rPr>
          <w:rFonts w:ascii="Times New Roman" w:eastAsia="Times New Roman" w:hAnsi="Times New Roman" w:cs="Times New Roman"/>
          <w:sz w:val="24"/>
          <w:szCs w:val="28"/>
          <w:lang w:val="en-IN" w:eastAsia="pl-PL"/>
        </w:rPr>
        <w:t>, 2018.</w:t>
      </w:r>
    </w:p>
    <w:p w14:paraId="0415B738"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0" w:name="_ENREF_14"/>
      <w:r w:rsidRPr="001D3ABD">
        <w:rPr>
          <w:rFonts w:ascii="Times New Roman" w:eastAsia="Times New Roman" w:hAnsi="Times New Roman" w:cs="Times New Roman"/>
          <w:sz w:val="24"/>
          <w:szCs w:val="28"/>
          <w:lang w:val="en-IN" w:eastAsia="pl-PL"/>
        </w:rPr>
        <w:lastRenderedPageBreak/>
        <w:t>S. Amaro, P. Duarte, and C. Henriques, "Travelers’ use of social media: A clustering approach," Annals of Tourism Research, vol. 59, pp. 1-15</w:t>
      </w:r>
      <w:bookmarkEnd w:id="20"/>
      <w:r w:rsidRPr="001D3ABD">
        <w:rPr>
          <w:rFonts w:ascii="Times New Roman" w:eastAsia="Times New Roman" w:hAnsi="Times New Roman" w:cs="Times New Roman"/>
          <w:sz w:val="24"/>
          <w:szCs w:val="28"/>
          <w:lang w:val="en-IN" w:eastAsia="pl-PL"/>
        </w:rPr>
        <w:t>, 2016.</w:t>
      </w:r>
    </w:p>
    <w:p w14:paraId="5022A20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1" w:name="_ENREF_15"/>
      <w:r w:rsidRPr="001D3ABD">
        <w:rPr>
          <w:rFonts w:ascii="Times New Roman" w:eastAsia="Times New Roman" w:hAnsi="Times New Roman" w:cs="Times New Roman"/>
          <w:sz w:val="24"/>
          <w:szCs w:val="28"/>
          <w:lang w:val="en-IN" w:eastAsia="pl-PL"/>
        </w:rPr>
        <w:t>F. Sabate, et al., "Factors influencing popularity of branded content in Facebook fan pages," European Management Journal, vol. 32, no. 6, pp. 1001-1011</w:t>
      </w:r>
      <w:bookmarkEnd w:id="21"/>
      <w:r w:rsidRPr="001D3ABD">
        <w:rPr>
          <w:rFonts w:ascii="Times New Roman" w:eastAsia="Times New Roman" w:hAnsi="Times New Roman" w:cs="Times New Roman"/>
          <w:sz w:val="24"/>
          <w:szCs w:val="28"/>
          <w:lang w:val="en-IN" w:eastAsia="pl-PL"/>
        </w:rPr>
        <w:t>, 2014.</w:t>
      </w:r>
    </w:p>
    <w:p w14:paraId="5BAED9B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2" w:name="_ENREF_16"/>
      <w:r w:rsidRPr="001D3ABD">
        <w:rPr>
          <w:rFonts w:ascii="Times New Roman" w:eastAsia="Times New Roman" w:hAnsi="Times New Roman" w:cs="Times New Roman"/>
          <w:sz w:val="24"/>
          <w:szCs w:val="28"/>
          <w:lang w:val="en-IN" w:eastAsia="pl-PL"/>
        </w:rPr>
        <w:t>C. Chrimes, R. Boardman, and C.E. Henninger, "The Challenges and Future Opportunities of Social Commerce, in Social Commerce," Consumer Behaviour in Online Environments, pp. 255-272</w:t>
      </w:r>
      <w:bookmarkEnd w:id="22"/>
      <w:r w:rsidRPr="001D3ABD">
        <w:rPr>
          <w:rFonts w:ascii="Times New Roman" w:eastAsia="Times New Roman" w:hAnsi="Times New Roman" w:cs="Times New Roman"/>
          <w:sz w:val="24"/>
          <w:szCs w:val="28"/>
          <w:lang w:val="en-IN" w:eastAsia="pl-PL"/>
        </w:rPr>
        <w:t>, 2019</w:t>
      </w:r>
    </w:p>
    <w:p w14:paraId="5DE2D58F"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3" w:name="_ENREF_17"/>
      <w:r w:rsidRPr="001D3ABD">
        <w:rPr>
          <w:rFonts w:ascii="Times New Roman" w:eastAsia="Times New Roman" w:hAnsi="Times New Roman" w:cs="Times New Roman"/>
          <w:sz w:val="24"/>
          <w:szCs w:val="28"/>
          <w:lang w:val="en-IN" w:eastAsia="pl-PL"/>
        </w:rPr>
        <w:t>N. Zhao, and H. Li, "How can social commerce be boosted? The impact of consumer behaviors on the information dissemination mechanism in a social commerce network,: Electronic Commerce Research, vol. 20, no. 4, pp. 833-856</w:t>
      </w:r>
      <w:bookmarkEnd w:id="23"/>
      <w:r w:rsidRPr="001D3ABD">
        <w:rPr>
          <w:rFonts w:ascii="Times New Roman" w:eastAsia="Times New Roman" w:hAnsi="Times New Roman" w:cs="Times New Roman"/>
          <w:sz w:val="24"/>
          <w:szCs w:val="28"/>
          <w:lang w:val="en-IN" w:eastAsia="pl-PL"/>
        </w:rPr>
        <w:t>, 2020.</w:t>
      </w:r>
    </w:p>
    <w:p w14:paraId="6227C2D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4" w:name="_ENREF_18"/>
      <w:r w:rsidRPr="001D3ABD">
        <w:rPr>
          <w:rFonts w:ascii="Times New Roman" w:eastAsia="Times New Roman" w:hAnsi="Times New Roman" w:cs="Times New Roman"/>
          <w:sz w:val="24"/>
          <w:szCs w:val="28"/>
          <w:lang w:val="en-IN" w:eastAsia="pl-PL"/>
        </w:rPr>
        <w:t>H. Zhang, et al., "What motivates customers to participate in social commerce? The impact of technological environments and virtual customer experiences." Information &amp; Management, vol. 51, no. 8, pp. 1017-1030</w:t>
      </w:r>
      <w:bookmarkEnd w:id="24"/>
      <w:r w:rsidRPr="001D3ABD">
        <w:rPr>
          <w:rFonts w:ascii="Times New Roman" w:eastAsia="Times New Roman" w:hAnsi="Times New Roman" w:cs="Times New Roman"/>
          <w:sz w:val="24"/>
          <w:szCs w:val="28"/>
          <w:lang w:val="en-IN" w:eastAsia="pl-PL"/>
        </w:rPr>
        <w:t>, 2014.</w:t>
      </w:r>
    </w:p>
    <w:p w14:paraId="2A6B720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5" w:name="_ENREF_19"/>
      <w:r w:rsidRPr="001D3ABD">
        <w:rPr>
          <w:rFonts w:ascii="Times New Roman" w:eastAsia="Times New Roman" w:hAnsi="Times New Roman" w:cs="Times New Roman"/>
          <w:sz w:val="24"/>
          <w:szCs w:val="28"/>
          <w:lang w:val="en-IN" w:eastAsia="pl-PL"/>
        </w:rPr>
        <w:t>J. V. Doorn, et al., "Customer engagement behavior: Theoretical foundations and research directions," Journal of Service Research, vol. 13, no. 3, pp. 253-266</w:t>
      </w:r>
      <w:bookmarkEnd w:id="25"/>
      <w:r w:rsidRPr="001D3ABD">
        <w:rPr>
          <w:rFonts w:ascii="Times New Roman" w:eastAsia="Times New Roman" w:hAnsi="Times New Roman" w:cs="Times New Roman"/>
          <w:sz w:val="24"/>
          <w:szCs w:val="28"/>
          <w:lang w:val="en-IN" w:eastAsia="pl-PL"/>
        </w:rPr>
        <w:t>, 2010.</w:t>
      </w:r>
    </w:p>
    <w:p w14:paraId="7703276C"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6" w:name="_ENREF_20"/>
      <w:r w:rsidRPr="001D3ABD">
        <w:rPr>
          <w:rFonts w:ascii="Times New Roman" w:eastAsia="Times New Roman" w:hAnsi="Times New Roman" w:cs="Times New Roman"/>
          <w:sz w:val="24"/>
          <w:szCs w:val="28"/>
          <w:lang w:val="en-IN" w:eastAsia="pl-PL"/>
        </w:rPr>
        <w:t>S. Nambisan, and P. Nambisan, "How to profit from a better'virtual customer environment," MIT Sloan management review, vol. 49, no. 3, pp. 53</w:t>
      </w:r>
      <w:bookmarkEnd w:id="26"/>
      <w:r w:rsidRPr="001D3ABD">
        <w:rPr>
          <w:rFonts w:ascii="Times New Roman" w:eastAsia="Times New Roman" w:hAnsi="Times New Roman" w:cs="Times New Roman"/>
          <w:sz w:val="24"/>
          <w:szCs w:val="28"/>
          <w:lang w:val="en-IN" w:eastAsia="pl-PL"/>
        </w:rPr>
        <w:t>, 2008.</w:t>
      </w:r>
    </w:p>
    <w:p w14:paraId="4F0C5E1C"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7" w:name="_ENREF_21"/>
      <w:r w:rsidRPr="001D3ABD">
        <w:rPr>
          <w:rFonts w:ascii="Times New Roman" w:eastAsia="Times New Roman" w:hAnsi="Times New Roman" w:cs="Times New Roman"/>
          <w:sz w:val="24"/>
          <w:szCs w:val="28"/>
          <w:lang w:val="en-IN" w:eastAsia="pl-PL"/>
        </w:rPr>
        <w:t>W. D. Hoyer, et al., "Consumer Cocreation in New Product Development," Journal of Service Research, vol. 13, no. 3, pp. 283-296</w:t>
      </w:r>
      <w:bookmarkEnd w:id="27"/>
      <w:r w:rsidRPr="001D3ABD">
        <w:rPr>
          <w:rFonts w:ascii="Times New Roman" w:eastAsia="Times New Roman" w:hAnsi="Times New Roman" w:cs="Times New Roman"/>
          <w:sz w:val="24"/>
          <w:szCs w:val="28"/>
          <w:lang w:val="en-IN" w:eastAsia="pl-PL"/>
        </w:rPr>
        <w:t>, 2010.</w:t>
      </w:r>
    </w:p>
    <w:p w14:paraId="28832606"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8" w:name="_ENREF_22"/>
      <w:r w:rsidRPr="001D3ABD">
        <w:rPr>
          <w:rFonts w:ascii="Times New Roman" w:eastAsia="Times New Roman" w:hAnsi="Times New Roman" w:cs="Times New Roman"/>
          <w:sz w:val="24"/>
          <w:szCs w:val="28"/>
          <w:lang w:val="en-IN" w:eastAsia="pl-PL"/>
        </w:rPr>
        <w:t>V. Kumar, et al., "Undervalued or overvalued customers: capturing total customer engagement value," Journal of Service Research, vol. 13, no. 3, pp. 297-310</w:t>
      </w:r>
      <w:bookmarkEnd w:id="28"/>
      <w:r w:rsidRPr="001D3ABD">
        <w:rPr>
          <w:rFonts w:ascii="Times New Roman" w:eastAsia="Times New Roman" w:hAnsi="Times New Roman" w:cs="Times New Roman"/>
          <w:sz w:val="24"/>
          <w:szCs w:val="28"/>
          <w:lang w:val="en-IN" w:eastAsia="pl-PL"/>
        </w:rPr>
        <w:t>, 2010.</w:t>
      </w:r>
    </w:p>
    <w:p w14:paraId="4A56837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29" w:name="_ENREF_23"/>
      <w:r w:rsidRPr="001D3ABD">
        <w:rPr>
          <w:rFonts w:ascii="Times New Roman" w:eastAsia="Times New Roman" w:hAnsi="Times New Roman" w:cs="Times New Roman"/>
          <w:sz w:val="24"/>
          <w:szCs w:val="28"/>
          <w:lang w:val="en-IN" w:eastAsia="pl-PL"/>
        </w:rPr>
        <w:t>J. L. Bowden, "The Process of Customer Engagement: A Conceptual Framework," Journal of Marketing Theory and Practice, vol. 17, no. 1, pp. 63-74</w:t>
      </w:r>
      <w:bookmarkEnd w:id="29"/>
      <w:r w:rsidRPr="001D3ABD">
        <w:rPr>
          <w:rFonts w:ascii="Times New Roman" w:eastAsia="Times New Roman" w:hAnsi="Times New Roman" w:cs="Times New Roman"/>
          <w:sz w:val="24"/>
          <w:szCs w:val="28"/>
          <w:lang w:val="en-IN" w:eastAsia="pl-PL"/>
        </w:rPr>
        <w:t>, 2009.</w:t>
      </w:r>
    </w:p>
    <w:p w14:paraId="73FDD9B8"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0" w:name="_ENREF_24"/>
      <w:r w:rsidRPr="001D3ABD">
        <w:rPr>
          <w:rFonts w:ascii="Times New Roman" w:eastAsia="Times New Roman" w:hAnsi="Times New Roman" w:cs="Times New Roman"/>
          <w:sz w:val="24"/>
          <w:szCs w:val="28"/>
          <w:lang w:val="en-IN" w:eastAsia="pl-PL"/>
        </w:rPr>
        <w:t>J. Neff, "OMD proves the power of engagement," Advertising age, vol. 78, no. 27, pp. 3-4</w:t>
      </w:r>
      <w:bookmarkEnd w:id="30"/>
      <w:r w:rsidRPr="001D3ABD">
        <w:rPr>
          <w:rFonts w:ascii="Times New Roman" w:eastAsia="Times New Roman" w:hAnsi="Times New Roman" w:cs="Times New Roman"/>
          <w:sz w:val="24"/>
          <w:szCs w:val="28"/>
          <w:lang w:val="en-IN" w:eastAsia="pl-PL"/>
        </w:rPr>
        <w:t>, 2007.</w:t>
      </w:r>
    </w:p>
    <w:p w14:paraId="6C966D3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1" w:name="_ENREF_25"/>
      <w:r w:rsidRPr="001D3ABD">
        <w:rPr>
          <w:rFonts w:ascii="Times New Roman" w:eastAsia="Times New Roman" w:hAnsi="Times New Roman" w:cs="Times New Roman"/>
          <w:sz w:val="24"/>
          <w:szCs w:val="28"/>
          <w:lang w:val="en-IN" w:eastAsia="pl-PL"/>
        </w:rPr>
        <w:t>T. H. A. Bijmolt, et al., "Analytics for Customer Engagement," Journal of Service Research, vol. 13, no. 3, pp. 341-356</w:t>
      </w:r>
      <w:bookmarkEnd w:id="31"/>
      <w:r w:rsidRPr="001D3ABD">
        <w:rPr>
          <w:rFonts w:ascii="Times New Roman" w:eastAsia="Times New Roman" w:hAnsi="Times New Roman" w:cs="Times New Roman"/>
          <w:sz w:val="24"/>
          <w:szCs w:val="28"/>
          <w:lang w:val="en-IN" w:eastAsia="pl-PL"/>
        </w:rPr>
        <w:t>, 2010.</w:t>
      </w:r>
    </w:p>
    <w:p w14:paraId="61E8BD1B"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2" w:name="_ENREF_26"/>
      <w:r w:rsidRPr="001D3ABD">
        <w:rPr>
          <w:rFonts w:ascii="Times New Roman" w:eastAsia="Times New Roman" w:hAnsi="Times New Roman" w:cs="Times New Roman"/>
          <w:sz w:val="24"/>
          <w:szCs w:val="28"/>
          <w:lang w:val="en-IN" w:eastAsia="pl-PL"/>
        </w:rPr>
        <w:t>M. Husnain, and A. Toor, "The impact of social network marketing on consumer purchase intention in Pakistan: Consumer engagement as a mediator," Asian Journal of Business and Accounting, vol. 10, no. 1, pp. 167-199</w:t>
      </w:r>
      <w:bookmarkEnd w:id="32"/>
      <w:r w:rsidRPr="001D3ABD">
        <w:rPr>
          <w:rFonts w:ascii="Times New Roman" w:eastAsia="Times New Roman" w:hAnsi="Times New Roman" w:cs="Times New Roman"/>
          <w:sz w:val="24"/>
          <w:szCs w:val="28"/>
          <w:lang w:val="en-IN" w:eastAsia="pl-PL"/>
        </w:rPr>
        <w:t>, 2017.</w:t>
      </w:r>
    </w:p>
    <w:p w14:paraId="38ABA4D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3" w:name="_ENREF_27"/>
      <w:r w:rsidRPr="001D3ABD">
        <w:rPr>
          <w:rFonts w:ascii="Times New Roman" w:eastAsia="Times New Roman" w:hAnsi="Times New Roman" w:cs="Times New Roman"/>
          <w:sz w:val="24"/>
          <w:szCs w:val="28"/>
          <w:lang w:val="en-IN" w:eastAsia="pl-PL"/>
        </w:rPr>
        <w:t>K. J. Naumann, J. Bowden, and M. Gabbott, "Expanding customer engagement: the role of negative engagement, dual valences and contexts," European Journal of Marketing, vol. 54, no, 7, pp. 1469-1499</w:t>
      </w:r>
      <w:bookmarkEnd w:id="33"/>
      <w:r w:rsidRPr="001D3ABD">
        <w:rPr>
          <w:rFonts w:ascii="Times New Roman" w:eastAsia="Times New Roman" w:hAnsi="Times New Roman" w:cs="Times New Roman"/>
          <w:sz w:val="24"/>
          <w:szCs w:val="28"/>
          <w:lang w:val="en-IN" w:eastAsia="pl-PL"/>
        </w:rPr>
        <w:t>, 2020.</w:t>
      </w:r>
    </w:p>
    <w:p w14:paraId="2BDF21B3"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4" w:name="_ENREF_28"/>
      <w:r w:rsidRPr="001D3ABD">
        <w:rPr>
          <w:rFonts w:ascii="Times New Roman" w:eastAsia="Times New Roman" w:hAnsi="Times New Roman" w:cs="Times New Roman"/>
          <w:sz w:val="24"/>
          <w:szCs w:val="28"/>
          <w:lang w:val="en-IN" w:eastAsia="pl-PL"/>
        </w:rPr>
        <w:t>A. Colicev, A. Kumar, and P. O'Connor, "Modeling the relationship between firm and user generated content and the stages of the marketing funnel," International Journal of Research in Marketing, vol. 36, no. 1, pp. 100-116</w:t>
      </w:r>
      <w:bookmarkEnd w:id="34"/>
      <w:r w:rsidRPr="001D3ABD">
        <w:rPr>
          <w:rFonts w:ascii="Times New Roman" w:eastAsia="Times New Roman" w:hAnsi="Times New Roman" w:cs="Times New Roman"/>
          <w:sz w:val="24"/>
          <w:szCs w:val="28"/>
          <w:lang w:val="en-IN" w:eastAsia="pl-PL"/>
        </w:rPr>
        <w:t>, 2016.</w:t>
      </w:r>
    </w:p>
    <w:p w14:paraId="2A1C8AD9"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5" w:name="_ENREF_29"/>
      <w:r w:rsidRPr="001D3ABD">
        <w:rPr>
          <w:rFonts w:ascii="Times New Roman" w:eastAsia="Times New Roman" w:hAnsi="Times New Roman" w:cs="Times New Roman"/>
          <w:sz w:val="24"/>
          <w:szCs w:val="28"/>
          <w:lang w:val="en-IN" w:eastAsia="pl-PL"/>
        </w:rPr>
        <w:t>K. Hewett, et al., "Brand Buzz in the Echoverse," Journal of Marketing, vol. 80, no. 3, pp. 1-24</w:t>
      </w:r>
      <w:bookmarkEnd w:id="35"/>
      <w:r w:rsidRPr="001D3ABD">
        <w:rPr>
          <w:rFonts w:ascii="Times New Roman" w:eastAsia="Times New Roman" w:hAnsi="Times New Roman" w:cs="Times New Roman"/>
          <w:sz w:val="24"/>
          <w:szCs w:val="28"/>
          <w:lang w:val="en-IN" w:eastAsia="pl-PL"/>
        </w:rPr>
        <w:t>, 2016.</w:t>
      </w:r>
    </w:p>
    <w:p w14:paraId="240770D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6" w:name="_ENREF_30"/>
      <w:r w:rsidRPr="001D3ABD">
        <w:rPr>
          <w:rFonts w:ascii="Times New Roman" w:eastAsia="Times New Roman" w:hAnsi="Times New Roman" w:cs="Times New Roman"/>
          <w:sz w:val="24"/>
          <w:szCs w:val="28"/>
          <w:lang w:val="en-IN" w:eastAsia="pl-PL"/>
        </w:rPr>
        <w:lastRenderedPageBreak/>
        <w:t>M. Yang, Y. Ren, and G. Adomavicius, "Understanding User-Generated Content and Customer Engagement on Facebook Business Pages," Information Systems Research, vol. 30, no. 3, pp. 839-855</w:t>
      </w:r>
      <w:bookmarkEnd w:id="36"/>
      <w:r w:rsidRPr="001D3ABD">
        <w:rPr>
          <w:rFonts w:ascii="Times New Roman" w:eastAsia="Times New Roman" w:hAnsi="Times New Roman" w:cs="Times New Roman"/>
          <w:sz w:val="24"/>
          <w:szCs w:val="28"/>
          <w:lang w:val="en-IN" w:eastAsia="pl-PL"/>
        </w:rPr>
        <w:t>, 2019.</w:t>
      </w:r>
    </w:p>
    <w:p w14:paraId="4C819372"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7" w:name="_ENREF_31"/>
      <w:r w:rsidRPr="001D3ABD">
        <w:rPr>
          <w:rFonts w:ascii="Times New Roman" w:eastAsia="Times New Roman" w:hAnsi="Times New Roman" w:cs="Times New Roman"/>
          <w:sz w:val="24"/>
          <w:szCs w:val="28"/>
          <w:lang w:val="en-IN" w:eastAsia="pl-PL"/>
        </w:rPr>
        <w:t>S. Srinivasan, O. J. Rutz, and K. Pauwels, "Paths to and off purchase: quantifying the impact of traditional marketing and online consumer activity," Journal of the Academy of Marketing Science, vol. 44, no. 4, pp. 440-453</w:t>
      </w:r>
      <w:bookmarkEnd w:id="37"/>
      <w:r w:rsidRPr="001D3ABD">
        <w:rPr>
          <w:rFonts w:ascii="Times New Roman" w:eastAsia="Times New Roman" w:hAnsi="Times New Roman" w:cs="Times New Roman"/>
          <w:sz w:val="24"/>
          <w:szCs w:val="28"/>
          <w:lang w:val="en-IN" w:eastAsia="pl-PL"/>
        </w:rPr>
        <w:t>, 2016.</w:t>
      </w:r>
    </w:p>
    <w:p w14:paraId="220248FE"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8" w:name="_ENREF_32"/>
      <w:r w:rsidRPr="001D3ABD">
        <w:rPr>
          <w:rFonts w:ascii="Times New Roman" w:eastAsia="Times New Roman" w:hAnsi="Times New Roman" w:cs="Times New Roman"/>
          <w:sz w:val="24"/>
          <w:szCs w:val="28"/>
          <w:lang w:val="en-IN" w:eastAsia="pl-PL"/>
        </w:rPr>
        <w:t>A. Dutta, "Impact of Electronic Servicescape of Online Gaming on Customer Engagement," Journal of Electronic Commerce in Organizations, vol. 18, no. 2, pp. 49-63</w:t>
      </w:r>
      <w:bookmarkEnd w:id="38"/>
      <w:r w:rsidRPr="001D3ABD">
        <w:rPr>
          <w:rFonts w:ascii="Times New Roman" w:eastAsia="Times New Roman" w:hAnsi="Times New Roman" w:cs="Times New Roman"/>
          <w:sz w:val="24"/>
          <w:szCs w:val="28"/>
          <w:lang w:val="en-IN" w:eastAsia="pl-PL"/>
        </w:rPr>
        <w:t>, 2020.</w:t>
      </w:r>
    </w:p>
    <w:p w14:paraId="4CB7042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39" w:name="_ENREF_33"/>
      <w:r w:rsidRPr="001D3ABD">
        <w:rPr>
          <w:rFonts w:ascii="Times New Roman" w:eastAsia="Times New Roman" w:hAnsi="Times New Roman" w:cs="Times New Roman"/>
          <w:sz w:val="24"/>
          <w:szCs w:val="28"/>
          <w:lang w:val="en-IN" w:eastAsia="pl-PL"/>
        </w:rPr>
        <w:t>A. Acharya, and M. Gupta, "Do Skills and Challenge Affect Perceived Learning? Mediating Role of Engagement," Journal of Electronic Commerce in Organizations, vol. 18, no. 2, pp. 64-79</w:t>
      </w:r>
      <w:bookmarkEnd w:id="39"/>
      <w:r w:rsidRPr="001D3ABD">
        <w:rPr>
          <w:rFonts w:ascii="Times New Roman" w:eastAsia="Times New Roman" w:hAnsi="Times New Roman" w:cs="Times New Roman"/>
          <w:sz w:val="24"/>
          <w:szCs w:val="28"/>
          <w:lang w:val="en-IN" w:eastAsia="pl-PL"/>
        </w:rPr>
        <w:t>, 2020.</w:t>
      </w:r>
    </w:p>
    <w:p w14:paraId="24280C43"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0" w:name="_ENREF_34"/>
      <w:r w:rsidRPr="001D3ABD">
        <w:rPr>
          <w:rFonts w:ascii="Times New Roman" w:eastAsia="Times New Roman" w:hAnsi="Times New Roman" w:cs="Times New Roman"/>
          <w:sz w:val="24"/>
          <w:szCs w:val="28"/>
          <w:lang w:val="en-IN" w:eastAsia="pl-PL"/>
        </w:rPr>
        <w:t>P. K. Mohanty, and D.K. Dey, "Consumer-Brand Engagement With E-Commerce Market Place Brands," Journal of Electronic Commerce in Organizations, vol. 18, no. 3, pp. 21-37</w:t>
      </w:r>
      <w:bookmarkEnd w:id="40"/>
      <w:r w:rsidRPr="001D3ABD">
        <w:rPr>
          <w:rFonts w:ascii="Times New Roman" w:eastAsia="Times New Roman" w:hAnsi="Times New Roman" w:cs="Times New Roman"/>
          <w:sz w:val="24"/>
          <w:szCs w:val="28"/>
          <w:lang w:val="en-IN" w:eastAsia="pl-PL"/>
        </w:rPr>
        <w:t>, 2020.</w:t>
      </w:r>
    </w:p>
    <w:p w14:paraId="2F6B3EFB"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1" w:name="_ENREF_35"/>
      <w:r w:rsidRPr="001D3ABD">
        <w:rPr>
          <w:rFonts w:ascii="Times New Roman" w:eastAsia="Times New Roman" w:hAnsi="Times New Roman" w:cs="Times New Roman"/>
          <w:sz w:val="24"/>
          <w:szCs w:val="28"/>
          <w:lang w:val="en-IN" w:eastAsia="pl-PL"/>
        </w:rPr>
        <w:t>S. Kamboj, S. Rana, and V.A. Drave, "Factors Driving Consumer Engagement and Intentions with Gamification of Mobile Apps," Journal of Electronic Commerce in Organizations, vol. 18, no. 2, pp. 17-35</w:t>
      </w:r>
      <w:bookmarkEnd w:id="41"/>
      <w:r w:rsidRPr="001D3ABD">
        <w:rPr>
          <w:rFonts w:ascii="Times New Roman" w:eastAsia="Times New Roman" w:hAnsi="Times New Roman" w:cs="Times New Roman"/>
          <w:sz w:val="24"/>
          <w:szCs w:val="28"/>
          <w:lang w:val="en-IN" w:eastAsia="pl-PL"/>
        </w:rPr>
        <w:t>, 2020.</w:t>
      </w:r>
    </w:p>
    <w:p w14:paraId="405BF87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2" w:name="_ENREF_36"/>
      <w:r w:rsidRPr="001D3ABD">
        <w:rPr>
          <w:rFonts w:ascii="Times New Roman" w:eastAsia="Times New Roman" w:hAnsi="Times New Roman" w:cs="Times New Roman"/>
          <w:sz w:val="24"/>
          <w:szCs w:val="28"/>
          <w:lang w:val="en-IN" w:eastAsia="pl-PL"/>
        </w:rPr>
        <w:t>J. H. Kwon, et al., "Antecedent factors that affect restaurant brand trust and brand loyalty: focusing on US and Korean consumers," Journal of Product &amp; Brand Management, vol. 30, no. 7, pp. 990-1015</w:t>
      </w:r>
      <w:bookmarkEnd w:id="42"/>
      <w:r w:rsidRPr="001D3ABD">
        <w:rPr>
          <w:rFonts w:ascii="Times New Roman" w:eastAsia="Times New Roman" w:hAnsi="Times New Roman" w:cs="Times New Roman"/>
          <w:sz w:val="24"/>
          <w:szCs w:val="28"/>
          <w:lang w:val="en-IN" w:eastAsia="pl-PL"/>
        </w:rPr>
        <w:t>, 2021.</w:t>
      </w:r>
    </w:p>
    <w:p w14:paraId="235748BE"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3" w:name="_ENREF_37"/>
      <w:r w:rsidRPr="001D3ABD">
        <w:rPr>
          <w:rFonts w:ascii="Times New Roman" w:eastAsia="Times New Roman" w:hAnsi="Times New Roman" w:cs="Times New Roman"/>
          <w:sz w:val="24"/>
          <w:szCs w:val="28"/>
          <w:lang w:val="en-IN" w:eastAsia="pl-PL"/>
        </w:rPr>
        <w:t>R. J. Brodie, et al., "Consumer engagement in a virtual brand community: An exploratory analysis," Journal of Business Research, vol. 66, no. 1, pp. 105-114</w:t>
      </w:r>
      <w:bookmarkEnd w:id="43"/>
      <w:r w:rsidRPr="001D3ABD">
        <w:rPr>
          <w:rFonts w:ascii="Times New Roman" w:eastAsia="Times New Roman" w:hAnsi="Times New Roman" w:cs="Times New Roman"/>
          <w:sz w:val="24"/>
          <w:szCs w:val="28"/>
          <w:lang w:val="en-IN" w:eastAsia="pl-PL"/>
        </w:rPr>
        <w:t>, 2013.</w:t>
      </w:r>
    </w:p>
    <w:p w14:paraId="668E6941"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4" w:name="_ENREF_38"/>
      <w:r w:rsidRPr="001D3ABD">
        <w:rPr>
          <w:rFonts w:ascii="Times New Roman" w:eastAsia="Times New Roman" w:hAnsi="Times New Roman" w:cs="Times New Roman"/>
          <w:sz w:val="24"/>
          <w:szCs w:val="28"/>
          <w:lang w:val="en-IN" w:eastAsia="pl-PL"/>
        </w:rPr>
        <w:t>S. D. Vivek, S.E. Beatty, and R.M. Morgan, "Customer Engagement: Exploring Customer Relationships Beyond Purchase," Journal of Marketing Theory and Practice, vol. 20, no. 2, pp. 122-146</w:t>
      </w:r>
      <w:bookmarkEnd w:id="44"/>
      <w:r w:rsidRPr="001D3ABD">
        <w:rPr>
          <w:rFonts w:ascii="Times New Roman" w:eastAsia="Times New Roman" w:hAnsi="Times New Roman" w:cs="Times New Roman"/>
          <w:sz w:val="24"/>
          <w:szCs w:val="28"/>
          <w:lang w:val="en-IN" w:eastAsia="pl-PL"/>
        </w:rPr>
        <w:t>, 2012.</w:t>
      </w:r>
    </w:p>
    <w:p w14:paraId="0068C05A"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5" w:name="_ENREF_39"/>
      <w:r w:rsidRPr="001D3ABD">
        <w:rPr>
          <w:rFonts w:ascii="Times New Roman" w:eastAsia="Times New Roman" w:hAnsi="Times New Roman" w:cs="Times New Roman"/>
          <w:sz w:val="24"/>
          <w:szCs w:val="28"/>
          <w:lang w:val="en-IN" w:eastAsia="pl-PL"/>
        </w:rPr>
        <w:t>L. D. Hollebeek, M. S. Glynn, and R. J. Brodie, "Consumer Brand Engagement in Social Media: Conceptualization, Scale Development and Validation," Journal of Interactive Marketing, vol. 28, no. 2, pp. 149-165</w:t>
      </w:r>
      <w:bookmarkEnd w:id="45"/>
      <w:r w:rsidRPr="001D3ABD">
        <w:rPr>
          <w:rFonts w:ascii="Times New Roman" w:eastAsia="Times New Roman" w:hAnsi="Times New Roman" w:cs="Times New Roman"/>
          <w:sz w:val="24"/>
          <w:szCs w:val="28"/>
          <w:lang w:val="en-IN" w:eastAsia="pl-PL"/>
        </w:rPr>
        <w:t>, 2014.</w:t>
      </w:r>
    </w:p>
    <w:p w14:paraId="4DA7F916"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6" w:name="_ENREF_40"/>
      <w:r w:rsidRPr="001D3ABD">
        <w:rPr>
          <w:rFonts w:ascii="Times New Roman" w:eastAsia="Times New Roman" w:hAnsi="Times New Roman" w:cs="Times New Roman"/>
          <w:sz w:val="24"/>
          <w:szCs w:val="28"/>
          <w:lang w:val="en-IN" w:eastAsia="pl-PL"/>
        </w:rPr>
        <w:t>L. K. Brackett, and B. N. Carr, "Cyberspace Advertising vs. Other Media: Consumer vs. Mature Student Attitudes," Journal of Advertising Research, vol. 41, no. 5, pp. 23</w:t>
      </w:r>
      <w:bookmarkEnd w:id="46"/>
      <w:r w:rsidRPr="001D3ABD">
        <w:rPr>
          <w:rFonts w:ascii="Times New Roman" w:eastAsia="Times New Roman" w:hAnsi="Times New Roman" w:cs="Times New Roman"/>
          <w:sz w:val="24"/>
          <w:szCs w:val="28"/>
          <w:lang w:val="en-IN" w:eastAsia="pl-PL"/>
        </w:rPr>
        <w:t>, 2001.</w:t>
      </w:r>
    </w:p>
    <w:p w14:paraId="400BAA4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7" w:name="_ENREF_41"/>
      <w:r w:rsidRPr="001D3ABD">
        <w:rPr>
          <w:rFonts w:ascii="Times New Roman" w:eastAsia="Times New Roman" w:hAnsi="Times New Roman" w:cs="Times New Roman"/>
          <w:sz w:val="24"/>
          <w:szCs w:val="28"/>
          <w:lang w:val="en-IN" w:eastAsia="pl-PL"/>
        </w:rPr>
        <w:t>A. S. Yusuf, A. R. Che Hussin, and A. H. Busalim, "Influence of e-WOM engagement on consumer purchase intention in social commerce," Journal of Services Marketing, vol. 32, no. 4, pp. 493-504</w:t>
      </w:r>
      <w:bookmarkEnd w:id="47"/>
      <w:r w:rsidRPr="001D3ABD">
        <w:rPr>
          <w:rFonts w:ascii="Times New Roman" w:eastAsia="Times New Roman" w:hAnsi="Times New Roman" w:cs="Times New Roman"/>
          <w:sz w:val="24"/>
          <w:szCs w:val="28"/>
          <w:lang w:val="en-IN" w:eastAsia="pl-PL"/>
        </w:rPr>
        <w:t>, 2018.</w:t>
      </w:r>
    </w:p>
    <w:p w14:paraId="1A8FE2CC"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8" w:name="_ENREF_42"/>
      <w:r w:rsidRPr="001D3ABD">
        <w:rPr>
          <w:rFonts w:ascii="Times New Roman" w:eastAsia="Times New Roman" w:hAnsi="Times New Roman" w:cs="Times New Roman"/>
          <w:sz w:val="24"/>
          <w:szCs w:val="28"/>
          <w:lang w:val="en-IN" w:eastAsia="pl-PL"/>
        </w:rPr>
        <w:t>K. Z. Zhang, M. Benyoucef, and S. J. Zhao, "Building brand loyalty in social commerce: The case of brand microblogs," Electronic Commerce Research and Applications, vol. 15, pp. 14-25</w:t>
      </w:r>
      <w:bookmarkEnd w:id="48"/>
      <w:r w:rsidRPr="001D3ABD">
        <w:rPr>
          <w:rFonts w:ascii="Times New Roman" w:eastAsia="Times New Roman" w:hAnsi="Times New Roman" w:cs="Times New Roman"/>
          <w:sz w:val="24"/>
          <w:szCs w:val="28"/>
          <w:lang w:val="en-IN" w:eastAsia="pl-PL"/>
        </w:rPr>
        <w:t>, 2016.</w:t>
      </w:r>
    </w:p>
    <w:p w14:paraId="1CFC7BC3"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49" w:name="_ENREF_43"/>
      <w:r w:rsidRPr="001D3ABD">
        <w:rPr>
          <w:rFonts w:ascii="Times New Roman" w:eastAsia="Times New Roman" w:hAnsi="Times New Roman" w:cs="Times New Roman"/>
          <w:sz w:val="24"/>
          <w:szCs w:val="28"/>
          <w:lang w:val="en-IN" w:eastAsia="pl-PL"/>
        </w:rPr>
        <w:t>R. Wu, G. Wang, and L. Yan, "The effects of online store informativeness and entertainment on consumers’ approach behaviors," Asia Pacific Journal of Marketing and Logistics, vol. 32, no. 6, pp. 1327-1342</w:t>
      </w:r>
      <w:bookmarkEnd w:id="49"/>
      <w:r w:rsidRPr="001D3ABD">
        <w:rPr>
          <w:rFonts w:ascii="Times New Roman" w:eastAsia="Times New Roman" w:hAnsi="Times New Roman" w:cs="Times New Roman"/>
          <w:sz w:val="24"/>
          <w:szCs w:val="28"/>
          <w:lang w:val="en-IN" w:eastAsia="pl-PL"/>
        </w:rPr>
        <w:t>, 2020.</w:t>
      </w:r>
    </w:p>
    <w:p w14:paraId="1D249E8A"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0" w:name="_ENREF_44"/>
      <w:r w:rsidRPr="001D3ABD">
        <w:rPr>
          <w:rFonts w:ascii="Times New Roman" w:eastAsia="Times New Roman" w:hAnsi="Times New Roman" w:cs="Times New Roman"/>
          <w:sz w:val="24"/>
          <w:szCs w:val="28"/>
          <w:lang w:val="en-IN" w:eastAsia="pl-PL"/>
        </w:rPr>
        <w:lastRenderedPageBreak/>
        <w:t>J. C. Soares, R. Limongi, and E.D. Cohen, "Engagement in a social media: an analysis in higher education institutions," Online Information Review, vol. 46, no. 2, pp. 256-284</w:t>
      </w:r>
      <w:bookmarkEnd w:id="50"/>
      <w:r w:rsidRPr="001D3ABD">
        <w:rPr>
          <w:rFonts w:ascii="Times New Roman" w:eastAsia="Times New Roman" w:hAnsi="Times New Roman" w:cs="Times New Roman"/>
          <w:sz w:val="24"/>
          <w:szCs w:val="28"/>
          <w:lang w:val="en-IN" w:eastAsia="pl-PL"/>
        </w:rPr>
        <w:t>, 2022.</w:t>
      </w:r>
    </w:p>
    <w:p w14:paraId="20E2DE8A"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1" w:name="_ENREF_45"/>
      <w:r w:rsidRPr="001D3ABD">
        <w:rPr>
          <w:rFonts w:ascii="Times New Roman" w:eastAsia="Times New Roman" w:hAnsi="Times New Roman" w:cs="Times New Roman"/>
          <w:sz w:val="24"/>
          <w:szCs w:val="28"/>
          <w:lang w:val="en-IN" w:eastAsia="pl-PL"/>
        </w:rPr>
        <w:t>C. Priyadarshini, S. Sreejesh, and M.R. Anusree, "Effect of information quality of employment website on attitude toward the website," International Journal of Manpower, vol. 38, no. 5, pp. 729-745</w:t>
      </w:r>
      <w:bookmarkEnd w:id="51"/>
      <w:r w:rsidRPr="001D3ABD">
        <w:rPr>
          <w:rFonts w:ascii="Times New Roman" w:eastAsia="Times New Roman" w:hAnsi="Times New Roman" w:cs="Times New Roman"/>
          <w:sz w:val="24"/>
          <w:szCs w:val="28"/>
          <w:lang w:val="en-IN" w:eastAsia="pl-PL"/>
        </w:rPr>
        <w:t>, 2017.</w:t>
      </w:r>
    </w:p>
    <w:p w14:paraId="3A8015C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2" w:name="_ENREF_46"/>
      <w:r w:rsidRPr="001D3ABD">
        <w:rPr>
          <w:rFonts w:ascii="Times New Roman" w:eastAsia="Times New Roman" w:hAnsi="Times New Roman" w:cs="Times New Roman"/>
          <w:sz w:val="24"/>
          <w:szCs w:val="28"/>
          <w:lang w:val="en-IN" w:eastAsia="pl-PL"/>
        </w:rPr>
        <w:t>B. B. Dedeoglu, "Are information quality and source credibility really important for shared content on social media?" International Journal of Contemporary Hospitality Management, vol. 31, no. 1, pp. 513-534</w:t>
      </w:r>
      <w:bookmarkEnd w:id="52"/>
      <w:r w:rsidRPr="001D3ABD">
        <w:rPr>
          <w:rFonts w:ascii="Times New Roman" w:eastAsia="Times New Roman" w:hAnsi="Times New Roman" w:cs="Times New Roman"/>
          <w:sz w:val="24"/>
          <w:szCs w:val="28"/>
          <w:lang w:val="en-IN" w:eastAsia="pl-PL"/>
        </w:rPr>
        <w:t>, 2019.</w:t>
      </w:r>
    </w:p>
    <w:p w14:paraId="5ED004E6"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3" w:name="_ENREF_47"/>
      <w:r w:rsidRPr="001D3ABD">
        <w:rPr>
          <w:rFonts w:ascii="Times New Roman" w:eastAsia="Times New Roman" w:hAnsi="Times New Roman" w:cs="Times New Roman"/>
          <w:sz w:val="24"/>
          <w:szCs w:val="28"/>
          <w:lang w:val="en-IN" w:eastAsia="pl-PL"/>
        </w:rPr>
        <w:t>L. Guo, et al., "Transforming followers into fans: a study of Chinese users of the WeChat Official Account," Online Information Review, vol. 41, no. 7, pp. 1029-1045</w:t>
      </w:r>
      <w:bookmarkEnd w:id="53"/>
      <w:r w:rsidRPr="001D3ABD">
        <w:rPr>
          <w:rFonts w:ascii="Times New Roman" w:eastAsia="Times New Roman" w:hAnsi="Times New Roman" w:cs="Times New Roman"/>
          <w:sz w:val="24"/>
          <w:szCs w:val="28"/>
          <w:lang w:val="en-IN" w:eastAsia="pl-PL"/>
        </w:rPr>
        <w:t>, 2017.</w:t>
      </w:r>
    </w:p>
    <w:p w14:paraId="6D58DFB1"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4" w:name="_ENREF_48"/>
      <w:r w:rsidRPr="001D3ABD">
        <w:rPr>
          <w:rFonts w:ascii="Times New Roman" w:eastAsia="Times New Roman" w:hAnsi="Times New Roman" w:cs="Times New Roman"/>
          <w:sz w:val="24"/>
          <w:szCs w:val="28"/>
          <w:lang w:val="en-IN" w:eastAsia="pl-PL"/>
        </w:rPr>
        <w:t>J. R. Hanaysha, M.E. Al Shaikh, and H.M. Alzoubi, "Importance of Marketing Mix Elements in Determining Consumer Purchase Decision in the Retail Market," International Journal of Service Science, Management, Engineering, and Technology, vol. 12, no. 6, pp. 56-72</w:t>
      </w:r>
      <w:bookmarkEnd w:id="54"/>
      <w:r w:rsidRPr="001D3ABD">
        <w:rPr>
          <w:rFonts w:ascii="Times New Roman" w:eastAsia="Times New Roman" w:hAnsi="Times New Roman" w:cs="Times New Roman"/>
          <w:sz w:val="24"/>
          <w:szCs w:val="28"/>
          <w:lang w:val="en-IN" w:eastAsia="pl-PL"/>
        </w:rPr>
        <w:t>, 2021.</w:t>
      </w:r>
    </w:p>
    <w:p w14:paraId="058A77F9"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5" w:name="_ENREF_49"/>
      <w:r w:rsidRPr="001D3ABD">
        <w:rPr>
          <w:rFonts w:ascii="Times New Roman" w:eastAsia="Times New Roman" w:hAnsi="Times New Roman" w:cs="Times New Roman"/>
          <w:sz w:val="24"/>
          <w:szCs w:val="28"/>
          <w:lang w:val="en-IN" w:eastAsia="pl-PL"/>
        </w:rPr>
        <w:t>M. Aktan, et al., "Web advertising value and students’ attitude towards web advertising European Journal of Business and Management, vol. 8, no. 9, pp. 86-97</w:t>
      </w:r>
      <w:bookmarkEnd w:id="55"/>
      <w:r w:rsidRPr="001D3ABD">
        <w:rPr>
          <w:rFonts w:ascii="Times New Roman" w:eastAsia="Times New Roman" w:hAnsi="Times New Roman" w:cs="Times New Roman"/>
          <w:sz w:val="24"/>
          <w:szCs w:val="28"/>
          <w:lang w:val="en-IN" w:eastAsia="pl-PL"/>
        </w:rPr>
        <w:t>, 2016.</w:t>
      </w:r>
    </w:p>
    <w:p w14:paraId="2C2949E0"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6" w:name="_ENREF_50"/>
      <w:r w:rsidRPr="001D3ABD">
        <w:rPr>
          <w:rFonts w:ascii="Times New Roman" w:eastAsia="Times New Roman" w:hAnsi="Times New Roman" w:cs="Times New Roman"/>
          <w:sz w:val="24"/>
          <w:szCs w:val="28"/>
          <w:lang w:val="en-IN" w:eastAsia="pl-PL"/>
        </w:rPr>
        <w:t>D. G. Taylor, D. Strutton, and K. Thompson, "Self-Enhancement as a Motivation for Sharing Online Advertising," Journal of Interactive Advertising, vol. 12, no. 2, pp. 13-28</w:t>
      </w:r>
      <w:bookmarkEnd w:id="56"/>
      <w:r w:rsidRPr="001D3ABD">
        <w:rPr>
          <w:rFonts w:ascii="Times New Roman" w:eastAsia="Times New Roman" w:hAnsi="Times New Roman" w:cs="Times New Roman"/>
          <w:sz w:val="24"/>
          <w:szCs w:val="28"/>
          <w:lang w:val="en-IN" w:eastAsia="pl-PL"/>
        </w:rPr>
        <w:t>, 2012.</w:t>
      </w:r>
    </w:p>
    <w:p w14:paraId="4703D59D"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7" w:name="_ENREF_51"/>
      <w:r w:rsidRPr="001D3ABD">
        <w:rPr>
          <w:rFonts w:ascii="Times New Roman" w:eastAsia="Times New Roman" w:hAnsi="Times New Roman" w:cs="Times New Roman"/>
          <w:sz w:val="24"/>
          <w:szCs w:val="28"/>
          <w:lang w:val="en-IN" w:eastAsia="pl-PL"/>
        </w:rPr>
        <w:t>M. Lee, J. Lee, and E. Quilliam, "Motivations for sharing marketer-generated content on social media: a comparison between American and Korean college students," Journal of Consumer Marketing, vol. 36, no. 1, pp. 206-217</w:t>
      </w:r>
      <w:bookmarkEnd w:id="57"/>
      <w:r w:rsidRPr="001D3ABD">
        <w:rPr>
          <w:rFonts w:ascii="Times New Roman" w:eastAsia="Times New Roman" w:hAnsi="Times New Roman" w:cs="Times New Roman"/>
          <w:sz w:val="24"/>
          <w:szCs w:val="28"/>
          <w:lang w:val="en-IN" w:eastAsia="pl-PL"/>
        </w:rPr>
        <w:t>, 2019.</w:t>
      </w:r>
    </w:p>
    <w:p w14:paraId="7926CD8F" w14:textId="47FFF348"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8" w:name="_ENREF_52"/>
      <w:r w:rsidRPr="001D3ABD">
        <w:rPr>
          <w:rFonts w:ascii="Times New Roman" w:eastAsia="Times New Roman" w:hAnsi="Times New Roman" w:cs="Times New Roman"/>
          <w:sz w:val="24"/>
          <w:szCs w:val="28"/>
          <w:lang w:val="en-IN" w:eastAsia="pl-PL"/>
        </w:rPr>
        <w:t>K. Ho, E. See-To, and G. Chiu, "How Does a Social Network Site Fan Page Influence Purchase Intention of Online Shoppers: A Qualitative Analysis," International Journal of Social and Organizational Dynamics in IT, vol. 3, no. 4, pp. 19-42</w:t>
      </w:r>
      <w:bookmarkEnd w:id="58"/>
      <w:r w:rsidRPr="001D3ABD">
        <w:rPr>
          <w:rFonts w:ascii="Times New Roman" w:eastAsia="Times New Roman" w:hAnsi="Times New Roman" w:cs="Times New Roman"/>
          <w:sz w:val="24"/>
          <w:szCs w:val="28"/>
          <w:lang w:val="en-IN" w:eastAsia="pl-PL"/>
        </w:rPr>
        <w:t>, 2013.</w:t>
      </w:r>
    </w:p>
    <w:p w14:paraId="60A8EBDF"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59" w:name="_ENREF_53"/>
      <w:r w:rsidRPr="001D3ABD">
        <w:rPr>
          <w:rFonts w:ascii="Times New Roman" w:eastAsia="Times New Roman" w:hAnsi="Times New Roman" w:cs="Times New Roman"/>
          <w:sz w:val="24"/>
          <w:szCs w:val="28"/>
          <w:lang w:val="en-IN" w:eastAsia="pl-PL"/>
        </w:rPr>
        <w:t>C. Liu, and K.P. Arnett, "Exploring the factors associated with Web site success in the context of electronic commerce. Information &amp; Management," vol. 38, no. 1, pp. 23-33</w:t>
      </w:r>
      <w:bookmarkEnd w:id="59"/>
      <w:r w:rsidRPr="001D3ABD">
        <w:rPr>
          <w:rFonts w:ascii="Times New Roman" w:eastAsia="Times New Roman" w:hAnsi="Times New Roman" w:cs="Times New Roman"/>
          <w:sz w:val="24"/>
          <w:szCs w:val="28"/>
          <w:lang w:val="en-IN" w:eastAsia="pl-PL"/>
        </w:rPr>
        <w:t>, 2000.</w:t>
      </w:r>
    </w:p>
    <w:p w14:paraId="4B6DACD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0" w:name="_ENREF_54"/>
      <w:r w:rsidRPr="001D3ABD">
        <w:rPr>
          <w:rFonts w:ascii="Times New Roman" w:eastAsia="Times New Roman" w:hAnsi="Times New Roman" w:cs="Times New Roman"/>
          <w:sz w:val="24"/>
          <w:szCs w:val="28"/>
          <w:lang w:val="en-IN" w:eastAsia="pl-PL"/>
        </w:rPr>
        <w:t>C. Huo, M. Zhang, and F. Ma, "Factors influencing people’s health knowledge adoption in social media," Library Hi Tech, vol. 36, no. 1, pp. 129-151</w:t>
      </w:r>
      <w:bookmarkEnd w:id="60"/>
      <w:r w:rsidRPr="001D3ABD">
        <w:rPr>
          <w:rFonts w:ascii="Times New Roman" w:eastAsia="Times New Roman" w:hAnsi="Times New Roman" w:cs="Times New Roman"/>
          <w:sz w:val="24"/>
          <w:szCs w:val="28"/>
          <w:lang w:val="en-IN" w:eastAsia="pl-PL"/>
        </w:rPr>
        <w:t>, 2018.</w:t>
      </w:r>
    </w:p>
    <w:p w14:paraId="498CA459"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1" w:name="_ENREF_55"/>
      <w:r w:rsidRPr="001D3ABD">
        <w:rPr>
          <w:rFonts w:ascii="Times New Roman" w:eastAsia="Times New Roman" w:hAnsi="Times New Roman" w:cs="Times New Roman"/>
          <w:sz w:val="24"/>
          <w:szCs w:val="28"/>
          <w:lang w:val="en-IN" w:eastAsia="pl-PL"/>
        </w:rPr>
        <w:t>A. Herrero, H. San Martín, and J. M. Hernández, "How online search behavior is influenced by user-generated content on review websites and hotel interactive websites," International Journal of Contemporary Hospitality Management, vol. 27, no. 7, pp. 1573-1597</w:t>
      </w:r>
      <w:bookmarkEnd w:id="61"/>
      <w:r w:rsidRPr="001D3ABD">
        <w:rPr>
          <w:rFonts w:ascii="Times New Roman" w:eastAsia="Times New Roman" w:hAnsi="Times New Roman" w:cs="Times New Roman"/>
          <w:sz w:val="24"/>
          <w:szCs w:val="28"/>
          <w:lang w:val="en-IN" w:eastAsia="pl-PL"/>
        </w:rPr>
        <w:t>, 2015.</w:t>
      </w:r>
    </w:p>
    <w:p w14:paraId="3389C7EB"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2" w:name="_ENREF_56"/>
      <w:r w:rsidRPr="001D3ABD">
        <w:rPr>
          <w:rFonts w:ascii="Times New Roman" w:eastAsia="Times New Roman" w:hAnsi="Times New Roman" w:cs="Times New Roman"/>
          <w:sz w:val="24"/>
          <w:szCs w:val="28"/>
          <w:lang w:val="en-IN" w:eastAsia="pl-PL"/>
        </w:rPr>
        <w:t>Y. Q. Zhu, and J. H. Chang, "The key role of relevance in personalized advertisement: Examining its impact on perceptions of privacy invasion, self-awareness, and continuous use intentions," Computers in Human Behavior, vol. 65, pp. 442-447</w:t>
      </w:r>
      <w:bookmarkEnd w:id="62"/>
      <w:r w:rsidRPr="001D3ABD">
        <w:rPr>
          <w:rFonts w:ascii="Times New Roman" w:eastAsia="Times New Roman" w:hAnsi="Times New Roman" w:cs="Times New Roman"/>
          <w:sz w:val="24"/>
          <w:szCs w:val="28"/>
          <w:lang w:val="en-IN" w:eastAsia="pl-PL"/>
        </w:rPr>
        <w:t>, 2016.</w:t>
      </w:r>
    </w:p>
    <w:p w14:paraId="47C75731"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3" w:name="_ENREF_57"/>
      <w:r w:rsidRPr="001D3ABD">
        <w:rPr>
          <w:rFonts w:ascii="Times New Roman" w:eastAsia="Times New Roman" w:hAnsi="Times New Roman" w:cs="Times New Roman"/>
          <w:sz w:val="24"/>
          <w:szCs w:val="28"/>
          <w:lang w:val="en-IN" w:eastAsia="pl-PL"/>
        </w:rPr>
        <w:t>K. Heinonen, E. Jaakkola, and I. Neganova, "Drivers, types and value outcomes of customer-to-customer interaction," Journal of Service Theory and Practice, vol. 28, no. 6, pp. 710-732</w:t>
      </w:r>
      <w:bookmarkEnd w:id="63"/>
      <w:r w:rsidRPr="001D3ABD">
        <w:rPr>
          <w:rFonts w:ascii="Times New Roman" w:eastAsia="Times New Roman" w:hAnsi="Times New Roman" w:cs="Times New Roman"/>
          <w:sz w:val="24"/>
          <w:szCs w:val="28"/>
          <w:lang w:val="en-IN" w:eastAsia="pl-PL"/>
        </w:rPr>
        <w:t>, 2018.</w:t>
      </w:r>
    </w:p>
    <w:p w14:paraId="4568BDF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4" w:name="_ENREF_58"/>
      <w:r w:rsidRPr="001D3ABD">
        <w:rPr>
          <w:rFonts w:ascii="Times New Roman" w:eastAsia="Times New Roman" w:hAnsi="Times New Roman" w:cs="Times New Roman"/>
          <w:sz w:val="24"/>
          <w:szCs w:val="28"/>
          <w:lang w:val="en-IN" w:eastAsia="pl-PL"/>
        </w:rPr>
        <w:lastRenderedPageBreak/>
        <w:t>G. S. Yaoyuneyong, et al., "Virtual dressing room media, buying intention and mediation," Journal of Research in Interactive Marketing, vol. 12, no. 1, pp. 125-144</w:t>
      </w:r>
      <w:bookmarkEnd w:id="64"/>
      <w:r w:rsidRPr="001D3ABD">
        <w:rPr>
          <w:rFonts w:ascii="Times New Roman" w:eastAsia="Times New Roman" w:hAnsi="Times New Roman" w:cs="Times New Roman"/>
          <w:sz w:val="24"/>
          <w:szCs w:val="28"/>
          <w:lang w:val="en-IN" w:eastAsia="pl-PL"/>
        </w:rPr>
        <w:t>, 2018.</w:t>
      </w:r>
    </w:p>
    <w:p w14:paraId="5E4C1A99"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5" w:name="_ENREF_59"/>
      <w:r w:rsidRPr="001D3ABD">
        <w:rPr>
          <w:rFonts w:ascii="Times New Roman" w:eastAsia="Times New Roman" w:hAnsi="Times New Roman" w:cs="Times New Roman"/>
          <w:sz w:val="24"/>
          <w:szCs w:val="28"/>
          <w:lang w:val="en-IN" w:eastAsia="pl-PL"/>
        </w:rPr>
        <w:t>P. G. Patterson, and R. A. Spreng, "Modelling the relationship between perceived value, satisfaction and repurchase intentions in a business‐to‐business, services context: an empirical examination," International Journal of Service Industry Management, vol. 8, no. 5, pp. 414-434</w:t>
      </w:r>
      <w:bookmarkEnd w:id="65"/>
      <w:r w:rsidRPr="001D3ABD">
        <w:rPr>
          <w:rFonts w:ascii="Times New Roman" w:eastAsia="Times New Roman" w:hAnsi="Times New Roman" w:cs="Times New Roman"/>
          <w:sz w:val="24"/>
          <w:szCs w:val="28"/>
          <w:lang w:val="en-IN" w:eastAsia="pl-PL"/>
        </w:rPr>
        <w:t>, 1997.</w:t>
      </w:r>
    </w:p>
    <w:p w14:paraId="28A53B12"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6" w:name="_ENREF_60"/>
      <w:r w:rsidRPr="001D3ABD">
        <w:rPr>
          <w:rFonts w:ascii="Times New Roman" w:eastAsia="Times New Roman" w:hAnsi="Times New Roman" w:cs="Times New Roman"/>
          <w:sz w:val="24"/>
          <w:szCs w:val="28"/>
          <w:lang w:val="en-IN" w:eastAsia="pl-PL"/>
        </w:rPr>
        <w:t>T. W. Andreassen, and B. Lindestad, "Customer loyalty and complex services," International Journal of Service Industry Management, vol. 9, no. 1, pp. 7-23</w:t>
      </w:r>
      <w:bookmarkEnd w:id="66"/>
      <w:r w:rsidRPr="001D3ABD">
        <w:rPr>
          <w:rFonts w:ascii="Times New Roman" w:eastAsia="Times New Roman" w:hAnsi="Times New Roman" w:cs="Times New Roman"/>
          <w:sz w:val="24"/>
          <w:szCs w:val="28"/>
          <w:lang w:val="en-IN" w:eastAsia="pl-PL"/>
        </w:rPr>
        <w:t>, 1998.</w:t>
      </w:r>
    </w:p>
    <w:p w14:paraId="65D7F30F"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7" w:name="_ENREF_61"/>
      <w:r w:rsidRPr="001D3ABD">
        <w:rPr>
          <w:rFonts w:ascii="Times New Roman" w:eastAsia="Times New Roman" w:hAnsi="Times New Roman" w:cs="Times New Roman"/>
          <w:sz w:val="24"/>
          <w:szCs w:val="28"/>
          <w:lang w:val="en-IN" w:eastAsia="pl-PL"/>
        </w:rPr>
        <w:t>G. H. G. McDougall, and T. Levesque, "Customer satisfaction with services: putting perceived value into the equation," Journal of Services Marketing, vol. 14, no. 5, pp. 392-410</w:t>
      </w:r>
      <w:bookmarkEnd w:id="67"/>
      <w:r w:rsidRPr="001D3ABD">
        <w:rPr>
          <w:rFonts w:ascii="Times New Roman" w:eastAsia="Times New Roman" w:hAnsi="Times New Roman" w:cs="Times New Roman"/>
          <w:sz w:val="24"/>
          <w:szCs w:val="28"/>
          <w:lang w:val="en-IN" w:eastAsia="pl-PL"/>
        </w:rPr>
        <w:t>, 2000.</w:t>
      </w:r>
    </w:p>
    <w:p w14:paraId="2894784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8" w:name="_ENREF_62"/>
      <w:r w:rsidRPr="001D3ABD">
        <w:rPr>
          <w:rFonts w:ascii="Times New Roman" w:eastAsia="Times New Roman" w:hAnsi="Times New Roman" w:cs="Times New Roman"/>
          <w:sz w:val="24"/>
          <w:szCs w:val="28"/>
          <w:lang w:val="en-IN" w:eastAsia="pl-PL"/>
        </w:rPr>
        <w:t>J. J. Cronin, M. K. Brady, and G. T. M. Hult, "Assessing the effects of quality, value, and customer satisfaction on consumer behavioral intentions in service environments," Journal of Retailing, vol. 76, no. 2, pp. 193-218</w:t>
      </w:r>
      <w:bookmarkEnd w:id="68"/>
      <w:r w:rsidRPr="001D3ABD">
        <w:rPr>
          <w:rFonts w:ascii="Times New Roman" w:eastAsia="Times New Roman" w:hAnsi="Times New Roman" w:cs="Times New Roman"/>
          <w:sz w:val="24"/>
          <w:szCs w:val="28"/>
          <w:lang w:val="en-IN" w:eastAsia="pl-PL"/>
        </w:rPr>
        <w:t>, 2000.</w:t>
      </w:r>
    </w:p>
    <w:p w14:paraId="62D69F2B"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69" w:name="_ENREF_63"/>
      <w:r w:rsidRPr="001D3ABD">
        <w:rPr>
          <w:rFonts w:ascii="Times New Roman" w:eastAsia="Times New Roman" w:hAnsi="Times New Roman" w:cs="Times New Roman"/>
          <w:sz w:val="24"/>
          <w:szCs w:val="28"/>
          <w:lang w:val="en-IN" w:eastAsia="pl-PL"/>
        </w:rPr>
        <w:t>R. N. Bolton, and J. H. Drew, "A Multistage Model of Customers' Assessments of Service Quality and Value," Journal of Consumer Research, vol. 17, no. 4, pp. 375-384</w:t>
      </w:r>
      <w:bookmarkEnd w:id="69"/>
      <w:r w:rsidRPr="001D3ABD">
        <w:rPr>
          <w:rFonts w:ascii="Times New Roman" w:eastAsia="Times New Roman" w:hAnsi="Times New Roman" w:cs="Times New Roman"/>
          <w:sz w:val="24"/>
          <w:szCs w:val="28"/>
          <w:lang w:val="en-IN" w:eastAsia="pl-PL"/>
        </w:rPr>
        <w:t>, 1991.</w:t>
      </w:r>
    </w:p>
    <w:p w14:paraId="5EA525FC"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0" w:name="_ENREF_64"/>
      <w:r w:rsidRPr="001D3ABD">
        <w:rPr>
          <w:rFonts w:ascii="Times New Roman" w:eastAsia="Times New Roman" w:hAnsi="Times New Roman" w:cs="Times New Roman"/>
          <w:sz w:val="24"/>
          <w:szCs w:val="28"/>
          <w:lang w:val="en-IN" w:eastAsia="pl-PL"/>
        </w:rPr>
        <w:t>D. Sirdeshmukh, J. Singh, and B. Sabol, "Consumer Trust, Value, and Loyalty in Relational Exchanges," Journal of Marketing, vol. 66, no. 1, pp. 15-37</w:t>
      </w:r>
      <w:bookmarkEnd w:id="70"/>
      <w:r w:rsidRPr="001D3ABD">
        <w:rPr>
          <w:rFonts w:ascii="Times New Roman" w:eastAsia="Times New Roman" w:hAnsi="Times New Roman" w:cs="Times New Roman"/>
          <w:sz w:val="24"/>
          <w:szCs w:val="28"/>
          <w:lang w:val="en-IN" w:eastAsia="pl-PL"/>
        </w:rPr>
        <w:t>, 2002.</w:t>
      </w:r>
    </w:p>
    <w:p w14:paraId="00AF2DEF"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1" w:name="_ENREF_65"/>
      <w:r w:rsidRPr="001D3ABD">
        <w:rPr>
          <w:rFonts w:ascii="Times New Roman" w:eastAsia="Times New Roman" w:hAnsi="Times New Roman" w:cs="Times New Roman"/>
          <w:sz w:val="24"/>
          <w:szCs w:val="28"/>
          <w:lang w:val="en-IN" w:eastAsia="pl-PL"/>
        </w:rPr>
        <w:t>W. B. Dodds, K.B. Monroe, and D. Grewal, "Effects of Price, Brand, and Store Information on Buyers’ Product Evaluations," Journal of Marketing Research, vol. 28, no. 3, pp. 307-319</w:t>
      </w:r>
      <w:bookmarkEnd w:id="71"/>
      <w:r w:rsidRPr="001D3ABD">
        <w:rPr>
          <w:rFonts w:ascii="Times New Roman" w:eastAsia="Times New Roman" w:hAnsi="Times New Roman" w:cs="Times New Roman"/>
          <w:sz w:val="24"/>
          <w:szCs w:val="28"/>
          <w:lang w:val="en-IN" w:eastAsia="pl-PL"/>
        </w:rPr>
        <w:t>, 1991.</w:t>
      </w:r>
    </w:p>
    <w:p w14:paraId="5B81E730"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2" w:name="_ENREF_66"/>
      <w:r w:rsidRPr="001D3ABD">
        <w:rPr>
          <w:rFonts w:ascii="Times New Roman" w:eastAsia="Times New Roman" w:hAnsi="Times New Roman" w:cs="Times New Roman"/>
          <w:sz w:val="24"/>
          <w:szCs w:val="28"/>
          <w:lang w:val="en-IN" w:eastAsia="pl-PL"/>
        </w:rPr>
        <w:t>T. Z, Chang, and A.R. Wildt, "Price, product information, and purchase intention: An empirical study," Journal of the Academy of Marketing Science, vol. 22, no. 1, pp. 16-27</w:t>
      </w:r>
      <w:bookmarkEnd w:id="72"/>
      <w:r w:rsidRPr="001D3ABD">
        <w:rPr>
          <w:rFonts w:ascii="Times New Roman" w:eastAsia="Times New Roman" w:hAnsi="Times New Roman" w:cs="Times New Roman"/>
          <w:sz w:val="24"/>
          <w:szCs w:val="28"/>
          <w:lang w:val="en-IN" w:eastAsia="pl-PL"/>
        </w:rPr>
        <w:t>, 1994.</w:t>
      </w:r>
    </w:p>
    <w:p w14:paraId="218F1394"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3" w:name="_ENREF_67"/>
      <w:r w:rsidRPr="001D3ABD">
        <w:rPr>
          <w:rFonts w:ascii="Times New Roman" w:eastAsia="Times New Roman" w:hAnsi="Times New Roman" w:cs="Times New Roman"/>
          <w:sz w:val="24"/>
          <w:szCs w:val="28"/>
          <w:lang w:val="en-IN" w:eastAsia="pl-PL"/>
        </w:rPr>
        <w:t>C. F. Chen, and D. Tsai, "How destination image and evaluative factors affect behavioral intentions?" Tourism Management, vol. 28, no. 4, pp. 1115-1122</w:t>
      </w:r>
      <w:bookmarkEnd w:id="73"/>
      <w:r w:rsidRPr="001D3ABD">
        <w:rPr>
          <w:rFonts w:ascii="Times New Roman" w:eastAsia="Times New Roman" w:hAnsi="Times New Roman" w:cs="Times New Roman"/>
          <w:sz w:val="24"/>
          <w:szCs w:val="28"/>
          <w:lang w:val="en-IN" w:eastAsia="pl-PL"/>
        </w:rPr>
        <w:t>, 2007.</w:t>
      </w:r>
    </w:p>
    <w:p w14:paraId="08EECC5E"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4" w:name="_ENREF_68"/>
      <w:r w:rsidRPr="001D3ABD">
        <w:rPr>
          <w:rFonts w:ascii="Times New Roman" w:eastAsia="Times New Roman" w:hAnsi="Times New Roman" w:cs="Times New Roman"/>
          <w:sz w:val="24"/>
          <w:szCs w:val="28"/>
          <w:lang w:val="en-IN" w:eastAsia="pl-PL"/>
        </w:rPr>
        <w:t>P. J. Curran, S.G. West, and J.F. Finch, "The robustness of test statistics to nonnormality and specification error in confirmatory factor analysis," Psychological methods, vol. 1, no. 1, pp. 16</w:t>
      </w:r>
      <w:bookmarkEnd w:id="74"/>
      <w:r w:rsidRPr="001D3ABD">
        <w:rPr>
          <w:rFonts w:ascii="Times New Roman" w:eastAsia="Times New Roman" w:hAnsi="Times New Roman" w:cs="Times New Roman"/>
          <w:sz w:val="24"/>
          <w:szCs w:val="28"/>
          <w:lang w:val="en-IN" w:eastAsia="pl-PL"/>
        </w:rPr>
        <w:t>, 1996.</w:t>
      </w:r>
    </w:p>
    <w:p w14:paraId="4C22DD15"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5" w:name="_ENREF_69"/>
      <w:r w:rsidRPr="001D3ABD">
        <w:rPr>
          <w:rFonts w:ascii="Times New Roman" w:eastAsia="Times New Roman" w:hAnsi="Times New Roman" w:cs="Times New Roman"/>
          <w:sz w:val="24"/>
          <w:szCs w:val="28"/>
          <w:lang w:val="en-IN" w:eastAsia="pl-PL"/>
        </w:rPr>
        <w:t>J. F. Hair, et al., Multivariate Data Analysis. 8th ed. Hampshire: Cengage Learning EMEA</w:t>
      </w:r>
      <w:bookmarkEnd w:id="75"/>
      <w:r w:rsidRPr="001D3ABD">
        <w:rPr>
          <w:rFonts w:ascii="Times New Roman" w:eastAsia="Times New Roman" w:hAnsi="Times New Roman" w:cs="Times New Roman"/>
          <w:sz w:val="24"/>
          <w:szCs w:val="28"/>
          <w:lang w:val="en-IN" w:eastAsia="pl-PL"/>
        </w:rPr>
        <w:t>, 2019.</w:t>
      </w:r>
    </w:p>
    <w:p w14:paraId="70884B8A"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6" w:name="_ENREF_70"/>
      <w:r w:rsidRPr="001D3ABD">
        <w:rPr>
          <w:rFonts w:ascii="Times New Roman" w:eastAsia="Times New Roman" w:hAnsi="Times New Roman" w:cs="Times New Roman"/>
          <w:sz w:val="24"/>
          <w:szCs w:val="28"/>
          <w:lang w:val="en-IN" w:eastAsia="pl-PL"/>
        </w:rPr>
        <w:t>M. C. Boudreau, D. Gefen, and D.W. Straub, "Validation in Information Systems Research: A State-of-the-Art Assessment," MIS Quarterly, vol. 25, no. 1, pp. 1-16</w:t>
      </w:r>
      <w:bookmarkEnd w:id="76"/>
      <w:r w:rsidRPr="001D3ABD">
        <w:rPr>
          <w:rFonts w:ascii="Times New Roman" w:eastAsia="Times New Roman" w:hAnsi="Times New Roman" w:cs="Times New Roman"/>
          <w:sz w:val="24"/>
          <w:szCs w:val="28"/>
          <w:lang w:val="en-IN" w:eastAsia="pl-PL"/>
        </w:rPr>
        <w:t>, 2001.</w:t>
      </w:r>
    </w:p>
    <w:p w14:paraId="37C6CFF7"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7" w:name="_ENREF_71"/>
      <w:r w:rsidRPr="001D3ABD">
        <w:rPr>
          <w:rFonts w:ascii="Times New Roman" w:eastAsia="Times New Roman" w:hAnsi="Times New Roman" w:cs="Times New Roman"/>
          <w:sz w:val="24"/>
          <w:szCs w:val="28"/>
          <w:lang w:val="en-IN" w:eastAsia="pl-PL"/>
        </w:rPr>
        <w:t>C. Fornell, and D.F. Larcker, "Structural Equation Models with Unobservable Variables and Measurement Error: Algebra and Statistics," Journal of Marketing Research, vol. 18, no. 3, pp. 382-388</w:t>
      </w:r>
      <w:bookmarkEnd w:id="77"/>
      <w:r w:rsidRPr="001D3ABD">
        <w:rPr>
          <w:rFonts w:ascii="Times New Roman" w:eastAsia="Times New Roman" w:hAnsi="Times New Roman" w:cs="Times New Roman"/>
          <w:sz w:val="24"/>
          <w:szCs w:val="28"/>
          <w:lang w:val="en-IN" w:eastAsia="pl-PL"/>
        </w:rPr>
        <w:t>, 1981.</w:t>
      </w:r>
    </w:p>
    <w:p w14:paraId="612500AF"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8" w:name="_ENREF_72"/>
      <w:r w:rsidRPr="001D3ABD">
        <w:rPr>
          <w:rFonts w:ascii="Times New Roman" w:eastAsia="Times New Roman" w:hAnsi="Times New Roman" w:cs="Times New Roman"/>
          <w:sz w:val="24"/>
          <w:szCs w:val="28"/>
          <w:lang w:val="en-IN" w:eastAsia="pl-PL"/>
        </w:rPr>
        <w:t>C. S. Lee, and L. Ma, "News sharing in social media: The effect of gratifications and prior experience," Computers in Human Behavior, vol. 28, no. 2, pp. 331-339</w:t>
      </w:r>
      <w:bookmarkEnd w:id="78"/>
      <w:r w:rsidRPr="001D3ABD">
        <w:rPr>
          <w:rFonts w:ascii="Times New Roman" w:eastAsia="Times New Roman" w:hAnsi="Times New Roman" w:cs="Times New Roman"/>
          <w:sz w:val="24"/>
          <w:szCs w:val="28"/>
          <w:lang w:val="en-IN" w:eastAsia="pl-PL"/>
        </w:rPr>
        <w:t>, 2012.</w:t>
      </w:r>
    </w:p>
    <w:p w14:paraId="50019DE3" w14:textId="7777777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bookmarkStart w:id="79" w:name="_ENREF_73"/>
      <w:r w:rsidRPr="001D3ABD">
        <w:rPr>
          <w:rFonts w:ascii="Times New Roman" w:eastAsia="Times New Roman" w:hAnsi="Times New Roman" w:cs="Times New Roman"/>
          <w:sz w:val="24"/>
          <w:szCs w:val="28"/>
          <w:lang w:val="en-IN" w:eastAsia="pl-PL"/>
        </w:rPr>
        <w:t>D. Kahneman, and A. Tversky, "On the interpretation of intuitive probability: A reply to Jonathan Cohen," Cognition, vol. 7, pp. 409-411</w:t>
      </w:r>
      <w:bookmarkEnd w:id="79"/>
      <w:r w:rsidRPr="001D3ABD">
        <w:rPr>
          <w:rFonts w:ascii="Times New Roman" w:eastAsia="Times New Roman" w:hAnsi="Times New Roman" w:cs="Times New Roman"/>
          <w:sz w:val="24"/>
          <w:szCs w:val="28"/>
          <w:lang w:val="en-IN" w:eastAsia="pl-PL"/>
        </w:rPr>
        <w:t>, 1979.</w:t>
      </w:r>
      <w:bookmarkStart w:id="80" w:name="_ENREF_74"/>
    </w:p>
    <w:p w14:paraId="4E8F374B" w14:textId="56B745E7" w:rsidR="005E57E4" w:rsidRPr="001D3ABD" w:rsidRDefault="005E57E4"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lastRenderedPageBreak/>
        <w:t>E. L. Deci, R. Koestner, and R.M. Ryan, "Extrinsic Rewards and Intrinsic Motivation in Education: Reconsidered Once Again," Review of Educational Research, vol. 71, no. 1, pp. 1-27</w:t>
      </w:r>
      <w:bookmarkEnd w:id="80"/>
      <w:r w:rsidRPr="001D3ABD">
        <w:rPr>
          <w:rFonts w:ascii="Times New Roman" w:eastAsia="Times New Roman" w:hAnsi="Times New Roman" w:cs="Times New Roman"/>
          <w:sz w:val="24"/>
          <w:szCs w:val="28"/>
          <w:lang w:val="en-IN" w:eastAsia="pl-PL"/>
        </w:rPr>
        <w:t>, 2001.</w:t>
      </w:r>
    </w:p>
    <w:p w14:paraId="559695B0" w14:textId="296A5508" w:rsidR="006748B3" w:rsidRPr="001D3ABD" w:rsidRDefault="006748B3" w:rsidP="001D3ABD">
      <w:pPr>
        <w:pStyle w:val="EndNoteBibliography"/>
        <w:numPr>
          <w:ilvl w:val="0"/>
          <w:numId w:val="12"/>
        </w:numPr>
        <w:snapToGrid w:val="0"/>
        <w:spacing w:after="0" w:line="276" w:lineRule="auto"/>
        <w:ind w:left="720" w:hanging="720"/>
        <w:jc w:val="both"/>
        <w:rPr>
          <w:rFonts w:ascii="Times New Roman" w:eastAsia="Times New Roman" w:hAnsi="Times New Roman" w:cs="Times New Roman"/>
          <w:sz w:val="24"/>
          <w:szCs w:val="28"/>
          <w:lang w:val="en-IN" w:eastAsia="pl-PL"/>
        </w:rPr>
      </w:pPr>
      <w:r w:rsidRPr="001D3ABD">
        <w:rPr>
          <w:rFonts w:ascii="Times New Roman" w:eastAsia="Times New Roman" w:hAnsi="Times New Roman" w:cs="Times New Roman"/>
          <w:sz w:val="24"/>
          <w:szCs w:val="28"/>
          <w:lang w:val="en-IN" w:eastAsia="pl-PL"/>
        </w:rPr>
        <w:t>S. B. MacKenzie, and R. J. Lutz, “An empirical examination of the structural antecedents of attitude toward the ad in an advertising pretesting context,” Journal of Marketing, vol. 53, no. 2, pp. 48–65, 1989.</w:t>
      </w:r>
    </w:p>
    <w:p w14:paraId="189D5CEB" w14:textId="77777777" w:rsidR="00592D13" w:rsidRPr="00592D13" w:rsidRDefault="00592D13" w:rsidP="001D3ABD">
      <w:pPr>
        <w:pStyle w:val="EndNoteBibliography"/>
        <w:numPr>
          <w:ilvl w:val="0"/>
          <w:numId w:val="12"/>
        </w:numPr>
        <w:snapToGrid w:val="0"/>
        <w:spacing w:after="0" w:line="276" w:lineRule="auto"/>
        <w:ind w:left="720" w:hanging="720"/>
        <w:jc w:val="both"/>
        <w:rPr>
          <w:rFonts w:ascii="Times New Roman" w:hAnsi="Times New Roman" w:cs="Times New Roman"/>
          <w:sz w:val="24"/>
          <w:szCs w:val="24"/>
        </w:rPr>
      </w:pPr>
      <w:r w:rsidRPr="001D3ABD">
        <w:rPr>
          <w:rFonts w:ascii="Times New Roman" w:eastAsia="Times New Roman" w:hAnsi="Times New Roman" w:cs="Times New Roman"/>
          <w:sz w:val="24"/>
          <w:szCs w:val="28"/>
          <w:lang w:val="en-IN" w:eastAsia="pl-PL"/>
        </w:rPr>
        <w:t xml:space="preserve">U. S. Grissemann and N. E. Stokburger-Sauer, “Customer co-creation of travel services: The role of company support and customer satisfaction with the co-creation performance,” Tourism Management, vol. 33, no. 6, pp. 1483-1492. 2012. </w:t>
      </w:r>
      <w:r w:rsidRPr="00592D13">
        <w:rPr>
          <w:rFonts w:ascii="Times New Roman" w:hAnsi="Times New Roman" w:cs="Times New Roman"/>
          <w:sz w:val="24"/>
          <w:szCs w:val="24"/>
        </w:rPr>
        <w:fldChar w:fldCharType="begin"/>
      </w:r>
      <w:r w:rsidRPr="00592D13">
        <w:rPr>
          <w:rFonts w:ascii="Times New Roman" w:hAnsi="Times New Roman" w:cs="Times New Roman"/>
          <w:sz w:val="24"/>
          <w:szCs w:val="24"/>
        </w:rPr>
        <w:instrText xml:space="preserve"> ADDIN </w:instrText>
      </w:r>
      <w:r w:rsidRPr="00592D13">
        <w:rPr>
          <w:rFonts w:ascii="Times New Roman" w:hAnsi="Times New Roman" w:cs="Times New Roman"/>
          <w:sz w:val="24"/>
          <w:szCs w:val="24"/>
        </w:rPr>
        <w:fldChar w:fldCharType="end"/>
      </w:r>
    </w:p>
    <w:p w14:paraId="44777D3B" w14:textId="6BEC8863" w:rsidR="001D3ABD" w:rsidRDefault="001D3ABD">
      <w:pPr>
        <w:rPr>
          <w:rFonts w:asciiTheme="majorBidi" w:hAnsiTheme="majorBidi" w:cstheme="majorBidi"/>
          <w:sz w:val="20"/>
          <w:szCs w:val="20"/>
        </w:rPr>
      </w:pPr>
      <w:r>
        <w:rPr>
          <w:rFonts w:asciiTheme="majorBidi" w:hAnsiTheme="majorBidi" w:cstheme="majorBidi"/>
          <w:sz w:val="20"/>
          <w:szCs w:val="20"/>
        </w:rPr>
        <w:br w:type="page"/>
      </w:r>
    </w:p>
    <w:p w14:paraId="2C4F6CEF" w14:textId="12AAFB4D" w:rsidR="006C2B15" w:rsidRPr="001D3ABD" w:rsidRDefault="006C2B15" w:rsidP="001D3ABD">
      <w:pPr>
        <w:spacing w:after="0" w:line="240" w:lineRule="auto"/>
        <w:rPr>
          <w:rFonts w:ascii="Arial" w:hAnsi="Arial" w:cs="Arial"/>
          <w:b/>
          <w:bCs/>
          <w:sz w:val="28"/>
          <w:szCs w:val="28"/>
        </w:rPr>
      </w:pPr>
      <w:r w:rsidRPr="001D3ABD">
        <w:rPr>
          <w:rFonts w:ascii="Arial" w:hAnsi="Arial" w:cs="Arial"/>
          <w:b/>
          <w:bCs/>
          <w:sz w:val="28"/>
          <w:szCs w:val="28"/>
        </w:rPr>
        <w:lastRenderedPageBreak/>
        <w:t>APPENDIX A: DEMOGRAPHIC DISTRIBUTION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3598"/>
        <w:gridCol w:w="1710"/>
        <w:gridCol w:w="1705"/>
      </w:tblGrid>
      <w:tr w:rsidR="00012CCC" w:rsidRPr="00E935B7" w14:paraId="18C82EF2" w14:textId="77777777" w:rsidTr="006C2B15">
        <w:tc>
          <w:tcPr>
            <w:tcW w:w="2337" w:type="dxa"/>
            <w:tcBorders>
              <w:top w:val="single" w:sz="4" w:space="0" w:color="auto"/>
              <w:bottom w:val="single" w:sz="4" w:space="0" w:color="auto"/>
            </w:tcBorders>
          </w:tcPr>
          <w:p w14:paraId="5823C452" w14:textId="1A2FB3D1"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Factor</w:t>
            </w:r>
          </w:p>
        </w:tc>
        <w:tc>
          <w:tcPr>
            <w:tcW w:w="3598" w:type="dxa"/>
            <w:tcBorders>
              <w:top w:val="single" w:sz="4" w:space="0" w:color="auto"/>
              <w:bottom w:val="single" w:sz="4" w:space="0" w:color="auto"/>
            </w:tcBorders>
          </w:tcPr>
          <w:p w14:paraId="6F2F53BB" w14:textId="331221D5"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Value</w:t>
            </w:r>
          </w:p>
        </w:tc>
        <w:tc>
          <w:tcPr>
            <w:tcW w:w="1710" w:type="dxa"/>
            <w:tcBorders>
              <w:top w:val="single" w:sz="4" w:space="0" w:color="auto"/>
              <w:bottom w:val="single" w:sz="4" w:space="0" w:color="auto"/>
            </w:tcBorders>
          </w:tcPr>
          <w:p w14:paraId="05AC13E4" w14:textId="59A8B81A"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Frequency</w:t>
            </w:r>
          </w:p>
        </w:tc>
        <w:tc>
          <w:tcPr>
            <w:tcW w:w="1705" w:type="dxa"/>
            <w:tcBorders>
              <w:top w:val="single" w:sz="4" w:space="0" w:color="auto"/>
              <w:bottom w:val="single" w:sz="4" w:space="0" w:color="auto"/>
            </w:tcBorders>
          </w:tcPr>
          <w:p w14:paraId="3583B51F" w14:textId="38ABA17A"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Percentage</w:t>
            </w:r>
          </w:p>
        </w:tc>
      </w:tr>
      <w:tr w:rsidR="00012CCC" w:rsidRPr="00E935B7" w14:paraId="46048B80" w14:textId="77777777" w:rsidTr="006C2B15">
        <w:tc>
          <w:tcPr>
            <w:tcW w:w="2337" w:type="dxa"/>
            <w:vMerge w:val="restart"/>
            <w:tcBorders>
              <w:top w:val="single" w:sz="4" w:space="0" w:color="auto"/>
            </w:tcBorders>
          </w:tcPr>
          <w:p w14:paraId="52BDB4BB" w14:textId="6E8D8B60"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Gender</w:t>
            </w:r>
          </w:p>
        </w:tc>
        <w:tc>
          <w:tcPr>
            <w:tcW w:w="3598" w:type="dxa"/>
            <w:tcBorders>
              <w:top w:val="single" w:sz="4" w:space="0" w:color="auto"/>
            </w:tcBorders>
          </w:tcPr>
          <w:p w14:paraId="52CB5A53" w14:textId="5C7344C0"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Female</w:t>
            </w:r>
          </w:p>
        </w:tc>
        <w:tc>
          <w:tcPr>
            <w:tcW w:w="1710" w:type="dxa"/>
            <w:tcBorders>
              <w:top w:val="single" w:sz="4" w:space="0" w:color="auto"/>
            </w:tcBorders>
          </w:tcPr>
          <w:p w14:paraId="5E550DAC" w14:textId="77CBD6CE"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120</w:t>
            </w:r>
          </w:p>
        </w:tc>
        <w:tc>
          <w:tcPr>
            <w:tcW w:w="1705" w:type="dxa"/>
            <w:tcBorders>
              <w:top w:val="single" w:sz="4" w:space="0" w:color="auto"/>
            </w:tcBorders>
          </w:tcPr>
          <w:p w14:paraId="7FFA726C" w14:textId="053846D6"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39%</w:t>
            </w:r>
          </w:p>
        </w:tc>
      </w:tr>
      <w:tr w:rsidR="00012CCC" w:rsidRPr="00E935B7" w14:paraId="36C07C77" w14:textId="77777777" w:rsidTr="006C2B15">
        <w:tc>
          <w:tcPr>
            <w:tcW w:w="2337" w:type="dxa"/>
            <w:vMerge/>
          </w:tcPr>
          <w:p w14:paraId="3768877D" w14:textId="77777777" w:rsidR="00012CCC" w:rsidRPr="00E935B7" w:rsidRDefault="00012CCC" w:rsidP="00B24684">
            <w:pPr>
              <w:rPr>
                <w:rFonts w:ascii="Times New Roman" w:hAnsi="Times New Roman" w:cs="Times New Roman"/>
                <w:sz w:val="24"/>
                <w:szCs w:val="24"/>
              </w:rPr>
            </w:pPr>
          </w:p>
        </w:tc>
        <w:tc>
          <w:tcPr>
            <w:tcW w:w="3598" w:type="dxa"/>
          </w:tcPr>
          <w:p w14:paraId="51BF57D3" w14:textId="77777777"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Male</w:t>
            </w:r>
          </w:p>
          <w:p w14:paraId="4022A605" w14:textId="1328F2AD" w:rsidR="006C2B15" w:rsidRPr="00E935B7" w:rsidRDefault="006C2B15" w:rsidP="00B24684">
            <w:pPr>
              <w:rPr>
                <w:rFonts w:ascii="Times New Roman" w:hAnsi="Times New Roman" w:cs="Times New Roman"/>
                <w:sz w:val="24"/>
                <w:szCs w:val="24"/>
              </w:rPr>
            </w:pPr>
          </w:p>
        </w:tc>
        <w:tc>
          <w:tcPr>
            <w:tcW w:w="1710" w:type="dxa"/>
          </w:tcPr>
          <w:p w14:paraId="0C47DEF8" w14:textId="0463FA45"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187</w:t>
            </w:r>
          </w:p>
        </w:tc>
        <w:tc>
          <w:tcPr>
            <w:tcW w:w="1705" w:type="dxa"/>
          </w:tcPr>
          <w:p w14:paraId="3C4178B5" w14:textId="5B0223EE"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61%</w:t>
            </w:r>
          </w:p>
        </w:tc>
      </w:tr>
      <w:tr w:rsidR="00012CCC" w:rsidRPr="00E935B7" w14:paraId="1EE07239" w14:textId="77777777" w:rsidTr="006C2B15">
        <w:tc>
          <w:tcPr>
            <w:tcW w:w="2337" w:type="dxa"/>
            <w:vMerge w:val="restart"/>
          </w:tcPr>
          <w:p w14:paraId="4094E3E8" w14:textId="6674928B"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Age</w:t>
            </w:r>
          </w:p>
        </w:tc>
        <w:tc>
          <w:tcPr>
            <w:tcW w:w="3598" w:type="dxa"/>
          </w:tcPr>
          <w:p w14:paraId="2AF8053D" w14:textId="1523894A"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18-30</w:t>
            </w:r>
          </w:p>
        </w:tc>
        <w:tc>
          <w:tcPr>
            <w:tcW w:w="1710" w:type="dxa"/>
          </w:tcPr>
          <w:p w14:paraId="07EDB35B" w14:textId="756C4DFC"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112</w:t>
            </w:r>
          </w:p>
        </w:tc>
        <w:tc>
          <w:tcPr>
            <w:tcW w:w="1705" w:type="dxa"/>
          </w:tcPr>
          <w:p w14:paraId="45065465" w14:textId="7C295765"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37%</w:t>
            </w:r>
          </w:p>
        </w:tc>
      </w:tr>
      <w:tr w:rsidR="00012CCC" w:rsidRPr="00E935B7" w14:paraId="299F834B" w14:textId="77777777" w:rsidTr="006C2B15">
        <w:tc>
          <w:tcPr>
            <w:tcW w:w="2337" w:type="dxa"/>
            <w:vMerge/>
          </w:tcPr>
          <w:p w14:paraId="4986573E" w14:textId="77777777" w:rsidR="00012CCC" w:rsidRPr="00E935B7" w:rsidRDefault="00012CCC" w:rsidP="00B24684">
            <w:pPr>
              <w:rPr>
                <w:rFonts w:ascii="Times New Roman" w:hAnsi="Times New Roman" w:cs="Times New Roman"/>
                <w:sz w:val="24"/>
                <w:szCs w:val="24"/>
              </w:rPr>
            </w:pPr>
          </w:p>
        </w:tc>
        <w:tc>
          <w:tcPr>
            <w:tcW w:w="3598" w:type="dxa"/>
          </w:tcPr>
          <w:p w14:paraId="41CDCC40" w14:textId="0F568805"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31-40</w:t>
            </w:r>
          </w:p>
        </w:tc>
        <w:tc>
          <w:tcPr>
            <w:tcW w:w="1710" w:type="dxa"/>
          </w:tcPr>
          <w:p w14:paraId="0F218E37" w14:textId="6B898C02"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95</w:t>
            </w:r>
          </w:p>
        </w:tc>
        <w:tc>
          <w:tcPr>
            <w:tcW w:w="1705" w:type="dxa"/>
          </w:tcPr>
          <w:p w14:paraId="15599B17" w14:textId="590ABA25"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31%</w:t>
            </w:r>
          </w:p>
        </w:tc>
      </w:tr>
      <w:tr w:rsidR="00012CCC" w:rsidRPr="00E935B7" w14:paraId="231B8D29" w14:textId="77777777" w:rsidTr="006C2B15">
        <w:tc>
          <w:tcPr>
            <w:tcW w:w="2337" w:type="dxa"/>
            <w:vMerge/>
          </w:tcPr>
          <w:p w14:paraId="21A14AE0" w14:textId="77777777" w:rsidR="00012CCC" w:rsidRPr="00E935B7" w:rsidRDefault="00012CCC" w:rsidP="00B24684">
            <w:pPr>
              <w:rPr>
                <w:rFonts w:ascii="Times New Roman" w:hAnsi="Times New Roman" w:cs="Times New Roman"/>
                <w:sz w:val="24"/>
                <w:szCs w:val="24"/>
              </w:rPr>
            </w:pPr>
          </w:p>
        </w:tc>
        <w:tc>
          <w:tcPr>
            <w:tcW w:w="3598" w:type="dxa"/>
          </w:tcPr>
          <w:p w14:paraId="43C24A11" w14:textId="05ACDAC6"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41-50</w:t>
            </w:r>
          </w:p>
        </w:tc>
        <w:tc>
          <w:tcPr>
            <w:tcW w:w="1710" w:type="dxa"/>
          </w:tcPr>
          <w:p w14:paraId="0FA04E16" w14:textId="4D46A8CA"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55</w:t>
            </w:r>
          </w:p>
        </w:tc>
        <w:tc>
          <w:tcPr>
            <w:tcW w:w="1705" w:type="dxa"/>
          </w:tcPr>
          <w:p w14:paraId="13E068A7" w14:textId="0B941268"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18%</w:t>
            </w:r>
          </w:p>
        </w:tc>
      </w:tr>
      <w:tr w:rsidR="00012CCC" w:rsidRPr="00E935B7" w14:paraId="48F5006F" w14:textId="77777777" w:rsidTr="006C2B15">
        <w:tc>
          <w:tcPr>
            <w:tcW w:w="2337" w:type="dxa"/>
            <w:vMerge/>
          </w:tcPr>
          <w:p w14:paraId="12A5FB24" w14:textId="77777777" w:rsidR="00012CCC" w:rsidRPr="00E935B7" w:rsidRDefault="00012CCC" w:rsidP="00B24684">
            <w:pPr>
              <w:rPr>
                <w:rFonts w:ascii="Times New Roman" w:hAnsi="Times New Roman" w:cs="Times New Roman"/>
                <w:sz w:val="24"/>
                <w:szCs w:val="24"/>
              </w:rPr>
            </w:pPr>
          </w:p>
        </w:tc>
        <w:tc>
          <w:tcPr>
            <w:tcW w:w="3598" w:type="dxa"/>
          </w:tcPr>
          <w:p w14:paraId="04A05EDC" w14:textId="53517ED3"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51-60</w:t>
            </w:r>
          </w:p>
        </w:tc>
        <w:tc>
          <w:tcPr>
            <w:tcW w:w="1710" w:type="dxa"/>
          </w:tcPr>
          <w:p w14:paraId="1763DC0A" w14:textId="0CA3D661"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33</w:t>
            </w:r>
          </w:p>
        </w:tc>
        <w:tc>
          <w:tcPr>
            <w:tcW w:w="1705" w:type="dxa"/>
          </w:tcPr>
          <w:p w14:paraId="6CFD355C" w14:textId="4A92E803"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11%</w:t>
            </w:r>
          </w:p>
        </w:tc>
      </w:tr>
      <w:tr w:rsidR="00012CCC" w:rsidRPr="00E935B7" w14:paraId="1E43D3B4" w14:textId="77777777" w:rsidTr="006C2B15">
        <w:tc>
          <w:tcPr>
            <w:tcW w:w="2337" w:type="dxa"/>
            <w:vMerge/>
          </w:tcPr>
          <w:p w14:paraId="71CFF31C" w14:textId="77777777" w:rsidR="00012CCC" w:rsidRPr="00E935B7" w:rsidRDefault="00012CCC" w:rsidP="00B24684">
            <w:pPr>
              <w:rPr>
                <w:rFonts w:ascii="Times New Roman" w:hAnsi="Times New Roman" w:cs="Times New Roman"/>
                <w:sz w:val="24"/>
                <w:szCs w:val="24"/>
              </w:rPr>
            </w:pPr>
          </w:p>
        </w:tc>
        <w:tc>
          <w:tcPr>
            <w:tcW w:w="3598" w:type="dxa"/>
          </w:tcPr>
          <w:p w14:paraId="73508F1E" w14:textId="77777777"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Over 60</w:t>
            </w:r>
          </w:p>
          <w:p w14:paraId="51AE6764" w14:textId="299AEAA6" w:rsidR="006C2B15" w:rsidRPr="00E935B7" w:rsidRDefault="006C2B15" w:rsidP="00B24684">
            <w:pPr>
              <w:rPr>
                <w:rFonts w:ascii="Times New Roman" w:hAnsi="Times New Roman" w:cs="Times New Roman"/>
                <w:sz w:val="24"/>
                <w:szCs w:val="24"/>
              </w:rPr>
            </w:pPr>
          </w:p>
        </w:tc>
        <w:tc>
          <w:tcPr>
            <w:tcW w:w="1710" w:type="dxa"/>
          </w:tcPr>
          <w:p w14:paraId="2AC148A9" w14:textId="38270752"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12</w:t>
            </w:r>
          </w:p>
        </w:tc>
        <w:tc>
          <w:tcPr>
            <w:tcW w:w="1705" w:type="dxa"/>
          </w:tcPr>
          <w:p w14:paraId="540D535C" w14:textId="6B004A88"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w:t>
            </w:r>
          </w:p>
        </w:tc>
      </w:tr>
      <w:tr w:rsidR="00012CCC" w:rsidRPr="00E935B7" w14:paraId="56CADB76" w14:textId="77777777" w:rsidTr="006C2B15">
        <w:tc>
          <w:tcPr>
            <w:tcW w:w="2337" w:type="dxa"/>
            <w:vMerge w:val="restart"/>
          </w:tcPr>
          <w:p w14:paraId="2E08EA57" w14:textId="6C37FF62"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Income</w:t>
            </w:r>
          </w:p>
        </w:tc>
        <w:tc>
          <w:tcPr>
            <w:tcW w:w="3598" w:type="dxa"/>
          </w:tcPr>
          <w:p w14:paraId="2712DE4A" w14:textId="30BC7855"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Less than $40,000</w:t>
            </w:r>
          </w:p>
        </w:tc>
        <w:tc>
          <w:tcPr>
            <w:tcW w:w="1710" w:type="dxa"/>
          </w:tcPr>
          <w:p w14:paraId="19E69470" w14:textId="0A84D0EF"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85</w:t>
            </w:r>
          </w:p>
        </w:tc>
        <w:tc>
          <w:tcPr>
            <w:tcW w:w="1705" w:type="dxa"/>
          </w:tcPr>
          <w:p w14:paraId="3DD95CD3" w14:textId="64A5BBCD"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28%</w:t>
            </w:r>
          </w:p>
        </w:tc>
      </w:tr>
      <w:tr w:rsidR="00012CCC" w:rsidRPr="00E935B7" w14:paraId="5EC2F65E" w14:textId="77777777" w:rsidTr="006C2B15">
        <w:tc>
          <w:tcPr>
            <w:tcW w:w="2337" w:type="dxa"/>
            <w:vMerge/>
          </w:tcPr>
          <w:p w14:paraId="18BDDB54" w14:textId="77777777" w:rsidR="00012CCC" w:rsidRPr="00E935B7" w:rsidRDefault="00012CCC" w:rsidP="00B24684">
            <w:pPr>
              <w:rPr>
                <w:rFonts w:ascii="Times New Roman" w:hAnsi="Times New Roman" w:cs="Times New Roman"/>
                <w:sz w:val="24"/>
                <w:szCs w:val="24"/>
              </w:rPr>
            </w:pPr>
          </w:p>
        </w:tc>
        <w:tc>
          <w:tcPr>
            <w:tcW w:w="3598" w:type="dxa"/>
          </w:tcPr>
          <w:p w14:paraId="4693E401" w14:textId="61E4CA37"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$40,001-$60,000</w:t>
            </w:r>
          </w:p>
        </w:tc>
        <w:tc>
          <w:tcPr>
            <w:tcW w:w="1710" w:type="dxa"/>
          </w:tcPr>
          <w:p w14:paraId="329EE6EF" w14:textId="24500637"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115</w:t>
            </w:r>
          </w:p>
        </w:tc>
        <w:tc>
          <w:tcPr>
            <w:tcW w:w="1705" w:type="dxa"/>
          </w:tcPr>
          <w:p w14:paraId="150E403C" w14:textId="4A51FE75"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38%</w:t>
            </w:r>
          </w:p>
        </w:tc>
      </w:tr>
      <w:tr w:rsidR="00012CCC" w:rsidRPr="00E935B7" w14:paraId="00E84848" w14:textId="77777777" w:rsidTr="006C2B15">
        <w:tc>
          <w:tcPr>
            <w:tcW w:w="2337" w:type="dxa"/>
            <w:vMerge/>
          </w:tcPr>
          <w:p w14:paraId="31BAE7C8" w14:textId="77777777" w:rsidR="00012CCC" w:rsidRPr="00E935B7" w:rsidRDefault="00012CCC" w:rsidP="00B24684">
            <w:pPr>
              <w:rPr>
                <w:rFonts w:ascii="Times New Roman" w:hAnsi="Times New Roman" w:cs="Times New Roman"/>
                <w:sz w:val="24"/>
                <w:szCs w:val="24"/>
              </w:rPr>
            </w:pPr>
          </w:p>
        </w:tc>
        <w:tc>
          <w:tcPr>
            <w:tcW w:w="3598" w:type="dxa"/>
          </w:tcPr>
          <w:p w14:paraId="6A5AB806" w14:textId="212E9D0A"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$60,001-$80,000</w:t>
            </w:r>
          </w:p>
        </w:tc>
        <w:tc>
          <w:tcPr>
            <w:tcW w:w="1710" w:type="dxa"/>
          </w:tcPr>
          <w:p w14:paraId="3552AC40" w14:textId="2D0B37F6"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54</w:t>
            </w:r>
          </w:p>
        </w:tc>
        <w:tc>
          <w:tcPr>
            <w:tcW w:w="1705" w:type="dxa"/>
          </w:tcPr>
          <w:p w14:paraId="3FA6E692" w14:textId="469B9ED4"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18%</w:t>
            </w:r>
          </w:p>
        </w:tc>
      </w:tr>
      <w:tr w:rsidR="00012CCC" w:rsidRPr="00E935B7" w14:paraId="2CCCDB31" w14:textId="77777777" w:rsidTr="006C2B15">
        <w:tc>
          <w:tcPr>
            <w:tcW w:w="2337" w:type="dxa"/>
            <w:vMerge/>
          </w:tcPr>
          <w:p w14:paraId="4051A7DE" w14:textId="77777777" w:rsidR="00012CCC" w:rsidRPr="00E935B7" w:rsidRDefault="00012CCC" w:rsidP="00B24684">
            <w:pPr>
              <w:rPr>
                <w:rFonts w:ascii="Times New Roman" w:hAnsi="Times New Roman" w:cs="Times New Roman"/>
                <w:sz w:val="24"/>
                <w:szCs w:val="24"/>
              </w:rPr>
            </w:pPr>
          </w:p>
        </w:tc>
        <w:tc>
          <w:tcPr>
            <w:tcW w:w="3598" w:type="dxa"/>
          </w:tcPr>
          <w:p w14:paraId="17A1D853" w14:textId="6A52E408"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$80,001-$100,000</w:t>
            </w:r>
          </w:p>
        </w:tc>
        <w:tc>
          <w:tcPr>
            <w:tcW w:w="1710" w:type="dxa"/>
          </w:tcPr>
          <w:p w14:paraId="36F4B87A" w14:textId="226E92E3"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34</w:t>
            </w:r>
          </w:p>
        </w:tc>
        <w:tc>
          <w:tcPr>
            <w:tcW w:w="1705" w:type="dxa"/>
          </w:tcPr>
          <w:p w14:paraId="6555EF5E" w14:textId="5B28FA10"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11%</w:t>
            </w:r>
          </w:p>
        </w:tc>
      </w:tr>
      <w:tr w:rsidR="00012CCC" w:rsidRPr="00E935B7" w14:paraId="32EFBC9A" w14:textId="77777777" w:rsidTr="006C2B15">
        <w:tc>
          <w:tcPr>
            <w:tcW w:w="2337" w:type="dxa"/>
            <w:vMerge/>
          </w:tcPr>
          <w:p w14:paraId="4091168D" w14:textId="77777777" w:rsidR="00012CCC" w:rsidRPr="00E935B7" w:rsidRDefault="00012CCC" w:rsidP="00B24684">
            <w:pPr>
              <w:rPr>
                <w:rFonts w:ascii="Times New Roman" w:hAnsi="Times New Roman" w:cs="Times New Roman"/>
                <w:sz w:val="24"/>
                <w:szCs w:val="24"/>
              </w:rPr>
            </w:pPr>
          </w:p>
        </w:tc>
        <w:tc>
          <w:tcPr>
            <w:tcW w:w="3598" w:type="dxa"/>
          </w:tcPr>
          <w:p w14:paraId="191B0640" w14:textId="1EDF14D8" w:rsidR="00012CCC" w:rsidRPr="00E935B7" w:rsidRDefault="00012CCC" w:rsidP="00012CCC">
            <w:pPr>
              <w:rPr>
                <w:rFonts w:ascii="Times New Roman" w:hAnsi="Times New Roman" w:cs="Times New Roman"/>
                <w:sz w:val="24"/>
                <w:szCs w:val="24"/>
              </w:rPr>
            </w:pPr>
            <w:r w:rsidRPr="00E935B7">
              <w:rPr>
                <w:rFonts w:ascii="Times New Roman" w:hAnsi="Times New Roman" w:cs="Times New Roman"/>
                <w:sz w:val="24"/>
                <w:szCs w:val="24"/>
              </w:rPr>
              <w:t>$100,001-$150,000</w:t>
            </w:r>
          </w:p>
        </w:tc>
        <w:tc>
          <w:tcPr>
            <w:tcW w:w="1710" w:type="dxa"/>
          </w:tcPr>
          <w:p w14:paraId="3CCB95B9" w14:textId="0705E2FD"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6</w:t>
            </w:r>
          </w:p>
        </w:tc>
        <w:tc>
          <w:tcPr>
            <w:tcW w:w="1705" w:type="dxa"/>
          </w:tcPr>
          <w:p w14:paraId="693BB731" w14:textId="4E0E29DA"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w:t>
            </w:r>
          </w:p>
        </w:tc>
      </w:tr>
      <w:tr w:rsidR="00012CCC" w:rsidRPr="00E935B7" w14:paraId="15BA74E1" w14:textId="77777777" w:rsidTr="006C2B15">
        <w:tc>
          <w:tcPr>
            <w:tcW w:w="2337" w:type="dxa"/>
            <w:vMerge/>
          </w:tcPr>
          <w:p w14:paraId="1EA6BE42" w14:textId="77777777" w:rsidR="00012CCC" w:rsidRPr="00E935B7" w:rsidRDefault="00012CCC" w:rsidP="00B24684">
            <w:pPr>
              <w:rPr>
                <w:rFonts w:ascii="Times New Roman" w:hAnsi="Times New Roman" w:cs="Times New Roman"/>
                <w:sz w:val="24"/>
                <w:szCs w:val="24"/>
              </w:rPr>
            </w:pPr>
          </w:p>
        </w:tc>
        <w:tc>
          <w:tcPr>
            <w:tcW w:w="3598" w:type="dxa"/>
          </w:tcPr>
          <w:p w14:paraId="3E1C00FD" w14:textId="77777777" w:rsidR="00012CCC" w:rsidRPr="00E935B7" w:rsidRDefault="00012CCC" w:rsidP="00B24684">
            <w:pPr>
              <w:rPr>
                <w:rFonts w:ascii="Times New Roman" w:hAnsi="Times New Roman" w:cs="Times New Roman"/>
                <w:sz w:val="24"/>
                <w:szCs w:val="24"/>
              </w:rPr>
            </w:pPr>
            <w:r w:rsidRPr="00E935B7">
              <w:rPr>
                <w:rFonts w:ascii="Times New Roman" w:hAnsi="Times New Roman" w:cs="Times New Roman"/>
                <w:sz w:val="24"/>
                <w:szCs w:val="24"/>
              </w:rPr>
              <w:t>Above $105,00</w:t>
            </w:r>
          </w:p>
          <w:p w14:paraId="7DDDB174" w14:textId="53D1BFEB" w:rsidR="006C2B15" w:rsidRPr="00E935B7" w:rsidRDefault="006C2B15" w:rsidP="00B24684">
            <w:pPr>
              <w:rPr>
                <w:rFonts w:ascii="Times New Roman" w:hAnsi="Times New Roman" w:cs="Times New Roman"/>
                <w:sz w:val="24"/>
                <w:szCs w:val="24"/>
              </w:rPr>
            </w:pPr>
          </w:p>
        </w:tc>
        <w:tc>
          <w:tcPr>
            <w:tcW w:w="1710" w:type="dxa"/>
          </w:tcPr>
          <w:p w14:paraId="3CEDBA48" w14:textId="6FA0F354" w:rsidR="00012CCC" w:rsidRPr="00E935B7" w:rsidRDefault="00012CCC" w:rsidP="00012CCC">
            <w:pPr>
              <w:jc w:val="center"/>
              <w:rPr>
                <w:rFonts w:ascii="Times New Roman" w:hAnsi="Times New Roman" w:cs="Times New Roman"/>
                <w:sz w:val="24"/>
                <w:szCs w:val="24"/>
              </w:rPr>
            </w:pPr>
            <w:r w:rsidRPr="00E935B7">
              <w:rPr>
                <w:rFonts w:ascii="Times New Roman" w:hAnsi="Times New Roman" w:cs="Times New Roman"/>
                <w:sz w:val="24"/>
                <w:szCs w:val="24"/>
              </w:rPr>
              <w:t>13</w:t>
            </w:r>
          </w:p>
        </w:tc>
        <w:tc>
          <w:tcPr>
            <w:tcW w:w="1705" w:type="dxa"/>
          </w:tcPr>
          <w:p w14:paraId="071041D6" w14:textId="5DB38068" w:rsidR="00012CCC"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w:t>
            </w:r>
          </w:p>
        </w:tc>
      </w:tr>
      <w:tr w:rsidR="00856C12" w:rsidRPr="00E935B7" w14:paraId="0CC11960" w14:textId="77777777" w:rsidTr="006C2B15">
        <w:tc>
          <w:tcPr>
            <w:tcW w:w="2337" w:type="dxa"/>
            <w:vMerge w:val="restart"/>
          </w:tcPr>
          <w:p w14:paraId="44AF6F06" w14:textId="4CE776BA" w:rsidR="00856C12" w:rsidRPr="00E935B7" w:rsidRDefault="00856C12" w:rsidP="00B24684">
            <w:pPr>
              <w:rPr>
                <w:rFonts w:ascii="Times New Roman" w:hAnsi="Times New Roman" w:cs="Times New Roman"/>
                <w:sz w:val="24"/>
                <w:szCs w:val="24"/>
              </w:rPr>
            </w:pPr>
            <w:r w:rsidRPr="00E935B7">
              <w:rPr>
                <w:rFonts w:ascii="Times New Roman" w:hAnsi="Times New Roman" w:cs="Times New Roman"/>
                <w:sz w:val="24"/>
                <w:szCs w:val="24"/>
              </w:rPr>
              <w:t>Ethnicity</w:t>
            </w:r>
          </w:p>
        </w:tc>
        <w:tc>
          <w:tcPr>
            <w:tcW w:w="3598" w:type="dxa"/>
          </w:tcPr>
          <w:p w14:paraId="19430F93" w14:textId="307393DC" w:rsidR="00856C12" w:rsidRPr="00E935B7" w:rsidRDefault="00856C12" w:rsidP="00012CCC">
            <w:pPr>
              <w:rPr>
                <w:rFonts w:ascii="Times New Roman" w:hAnsi="Times New Roman" w:cs="Times New Roman"/>
                <w:sz w:val="24"/>
                <w:szCs w:val="24"/>
              </w:rPr>
            </w:pPr>
            <w:r w:rsidRPr="00E935B7">
              <w:rPr>
                <w:rFonts w:ascii="Times New Roman" w:hAnsi="Times New Roman" w:cs="Times New Roman"/>
                <w:sz w:val="24"/>
                <w:szCs w:val="24"/>
              </w:rPr>
              <w:t>Caucasian</w:t>
            </w:r>
          </w:p>
        </w:tc>
        <w:tc>
          <w:tcPr>
            <w:tcW w:w="1710" w:type="dxa"/>
          </w:tcPr>
          <w:p w14:paraId="3CB93E70" w14:textId="0ED10A74"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160</w:t>
            </w:r>
          </w:p>
        </w:tc>
        <w:tc>
          <w:tcPr>
            <w:tcW w:w="1705" w:type="dxa"/>
          </w:tcPr>
          <w:p w14:paraId="299D25D5" w14:textId="4D35CF93"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52%</w:t>
            </w:r>
          </w:p>
        </w:tc>
      </w:tr>
      <w:tr w:rsidR="00856C12" w:rsidRPr="00E935B7" w14:paraId="3E79F9A4" w14:textId="77777777" w:rsidTr="006C2B15">
        <w:tc>
          <w:tcPr>
            <w:tcW w:w="2337" w:type="dxa"/>
            <w:vMerge/>
          </w:tcPr>
          <w:p w14:paraId="165C577A" w14:textId="77777777" w:rsidR="00856C12" w:rsidRPr="00E935B7" w:rsidRDefault="00856C12" w:rsidP="00B24684">
            <w:pPr>
              <w:rPr>
                <w:rFonts w:ascii="Times New Roman" w:hAnsi="Times New Roman" w:cs="Times New Roman"/>
                <w:sz w:val="24"/>
                <w:szCs w:val="24"/>
              </w:rPr>
            </w:pPr>
          </w:p>
        </w:tc>
        <w:tc>
          <w:tcPr>
            <w:tcW w:w="3598" w:type="dxa"/>
          </w:tcPr>
          <w:p w14:paraId="6F94A135" w14:textId="2CCB0844" w:rsidR="00856C12" w:rsidRPr="00E935B7" w:rsidRDefault="00856C12" w:rsidP="00012CCC">
            <w:pPr>
              <w:rPr>
                <w:rFonts w:ascii="Times New Roman" w:hAnsi="Times New Roman" w:cs="Times New Roman"/>
                <w:sz w:val="24"/>
                <w:szCs w:val="24"/>
              </w:rPr>
            </w:pPr>
            <w:r w:rsidRPr="00E935B7">
              <w:rPr>
                <w:rFonts w:ascii="Times New Roman" w:hAnsi="Times New Roman" w:cs="Times New Roman"/>
                <w:sz w:val="24"/>
                <w:szCs w:val="24"/>
              </w:rPr>
              <w:t>Hispanic or Latino</w:t>
            </w:r>
          </w:p>
        </w:tc>
        <w:tc>
          <w:tcPr>
            <w:tcW w:w="1710" w:type="dxa"/>
          </w:tcPr>
          <w:p w14:paraId="33F96FCE" w14:textId="7F80E4A8"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47</w:t>
            </w:r>
          </w:p>
        </w:tc>
        <w:tc>
          <w:tcPr>
            <w:tcW w:w="1705" w:type="dxa"/>
          </w:tcPr>
          <w:p w14:paraId="03430DED" w14:textId="266B5F25"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15%</w:t>
            </w:r>
          </w:p>
        </w:tc>
      </w:tr>
      <w:tr w:rsidR="00856C12" w:rsidRPr="00E935B7" w14:paraId="5F798DEC" w14:textId="77777777" w:rsidTr="006C2B15">
        <w:tc>
          <w:tcPr>
            <w:tcW w:w="2337" w:type="dxa"/>
            <w:vMerge/>
          </w:tcPr>
          <w:p w14:paraId="18948CC5" w14:textId="77777777" w:rsidR="00856C12" w:rsidRPr="00E935B7" w:rsidRDefault="00856C12" w:rsidP="00B24684">
            <w:pPr>
              <w:rPr>
                <w:rFonts w:ascii="Times New Roman" w:hAnsi="Times New Roman" w:cs="Times New Roman"/>
                <w:sz w:val="24"/>
                <w:szCs w:val="24"/>
              </w:rPr>
            </w:pPr>
          </w:p>
        </w:tc>
        <w:tc>
          <w:tcPr>
            <w:tcW w:w="3598" w:type="dxa"/>
          </w:tcPr>
          <w:p w14:paraId="15E93304" w14:textId="0408E403" w:rsidR="00856C12" w:rsidRPr="00E935B7" w:rsidRDefault="00856C12" w:rsidP="00012CCC">
            <w:pPr>
              <w:rPr>
                <w:rFonts w:ascii="Times New Roman" w:hAnsi="Times New Roman" w:cs="Times New Roman"/>
                <w:sz w:val="24"/>
                <w:szCs w:val="24"/>
              </w:rPr>
            </w:pPr>
            <w:r w:rsidRPr="00E935B7">
              <w:rPr>
                <w:rFonts w:ascii="Times New Roman" w:hAnsi="Times New Roman" w:cs="Times New Roman"/>
                <w:sz w:val="24"/>
                <w:szCs w:val="24"/>
              </w:rPr>
              <w:t>Asian</w:t>
            </w:r>
          </w:p>
        </w:tc>
        <w:tc>
          <w:tcPr>
            <w:tcW w:w="1710" w:type="dxa"/>
          </w:tcPr>
          <w:p w14:paraId="2E56E4F0" w14:textId="41BFB521"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53</w:t>
            </w:r>
          </w:p>
        </w:tc>
        <w:tc>
          <w:tcPr>
            <w:tcW w:w="1705" w:type="dxa"/>
          </w:tcPr>
          <w:p w14:paraId="5699A5C6" w14:textId="002DD627"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17%</w:t>
            </w:r>
          </w:p>
        </w:tc>
      </w:tr>
      <w:tr w:rsidR="00856C12" w:rsidRPr="00E935B7" w14:paraId="2B33E7A9" w14:textId="77777777" w:rsidTr="006C2B15">
        <w:tc>
          <w:tcPr>
            <w:tcW w:w="2337" w:type="dxa"/>
            <w:vMerge/>
          </w:tcPr>
          <w:p w14:paraId="4153CA72" w14:textId="77777777" w:rsidR="00856C12" w:rsidRPr="00E935B7" w:rsidRDefault="00856C12" w:rsidP="00B24684">
            <w:pPr>
              <w:rPr>
                <w:rFonts w:ascii="Times New Roman" w:hAnsi="Times New Roman" w:cs="Times New Roman"/>
                <w:sz w:val="24"/>
                <w:szCs w:val="24"/>
              </w:rPr>
            </w:pPr>
          </w:p>
        </w:tc>
        <w:tc>
          <w:tcPr>
            <w:tcW w:w="3598" w:type="dxa"/>
          </w:tcPr>
          <w:p w14:paraId="468A5659" w14:textId="5492C8FA" w:rsidR="00856C12" w:rsidRPr="00E935B7" w:rsidRDefault="00856C12" w:rsidP="00012CCC">
            <w:pPr>
              <w:rPr>
                <w:rFonts w:ascii="Times New Roman" w:hAnsi="Times New Roman" w:cs="Times New Roman"/>
                <w:sz w:val="24"/>
                <w:szCs w:val="24"/>
              </w:rPr>
            </w:pPr>
            <w:r w:rsidRPr="00E935B7">
              <w:rPr>
                <w:rFonts w:ascii="Times New Roman" w:hAnsi="Times New Roman" w:cs="Times New Roman"/>
                <w:sz w:val="24"/>
                <w:szCs w:val="24"/>
              </w:rPr>
              <w:t>Native American</w:t>
            </w:r>
          </w:p>
        </w:tc>
        <w:tc>
          <w:tcPr>
            <w:tcW w:w="1710" w:type="dxa"/>
          </w:tcPr>
          <w:p w14:paraId="441F737E" w14:textId="101B40E4"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12</w:t>
            </w:r>
          </w:p>
        </w:tc>
        <w:tc>
          <w:tcPr>
            <w:tcW w:w="1705" w:type="dxa"/>
          </w:tcPr>
          <w:p w14:paraId="059E767A" w14:textId="69BF4265"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w:t>
            </w:r>
          </w:p>
        </w:tc>
      </w:tr>
      <w:tr w:rsidR="00856C12" w:rsidRPr="00E935B7" w14:paraId="4538AB1B" w14:textId="77777777" w:rsidTr="006C2B15">
        <w:tc>
          <w:tcPr>
            <w:tcW w:w="2337" w:type="dxa"/>
            <w:vMerge/>
          </w:tcPr>
          <w:p w14:paraId="1173AA5D" w14:textId="77777777" w:rsidR="00856C12" w:rsidRPr="00E935B7" w:rsidRDefault="00856C12" w:rsidP="00B24684">
            <w:pPr>
              <w:rPr>
                <w:rFonts w:ascii="Times New Roman" w:hAnsi="Times New Roman" w:cs="Times New Roman"/>
                <w:sz w:val="24"/>
                <w:szCs w:val="24"/>
              </w:rPr>
            </w:pPr>
          </w:p>
        </w:tc>
        <w:tc>
          <w:tcPr>
            <w:tcW w:w="3598" w:type="dxa"/>
          </w:tcPr>
          <w:p w14:paraId="1D5B700E" w14:textId="564109DB" w:rsidR="00856C12" w:rsidRPr="00E935B7" w:rsidRDefault="00856C12" w:rsidP="00012CCC">
            <w:pPr>
              <w:rPr>
                <w:rFonts w:ascii="Times New Roman" w:hAnsi="Times New Roman" w:cs="Times New Roman"/>
                <w:sz w:val="24"/>
                <w:szCs w:val="24"/>
              </w:rPr>
            </w:pPr>
            <w:r w:rsidRPr="00E935B7">
              <w:rPr>
                <w:rFonts w:ascii="Times New Roman" w:hAnsi="Times New Roman" w:cs="Times New Roman"/>
                <w:sz w:val="24"/>
                <w:szCs w:val="24"/>
              </w:rPr>
              <w:t>African American</w:t>
            </w:r>
          </w:p>
        </w:tc>
        <w:tc>
          <w:tcPr>
            <w:tcW w:w="1710" w:type="dxa"/>
          </w:tcPr>
          <w:p w14:paraId="57E67A63" w14:textId="245DFC7B"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29</w:t>
            </w:r>
          </w:p>
        </w:tc>
        <w:tc>
          <w:tcPr>
            <w:tcW w:w="1705" w:type="dxa"/>
          </w:tcPr>
          <w:p w14:paraId="3FF215BC" w14:textId="2D5C0909"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9%</w:t>
            </w:r>
          </w:p>
        </w:tc>
      </w:tr>
      <w:tr w:rsidR="00856C12" w:rsidRPr="00E935B7" w14:paraId="07823E74" w14:textId="77777777" w:rsidTr="006C2B15">
        <w:tc>
          <w:tcPr>
            <w:tcW w:w="2337" w:type="dxa"/>
            <w:vMerge/>
          </w:tcPr>
          <w:p w14:paraId="2A091489" w14:textId="77777777" w:rsidR="00856C12" w:rsidRPr="00E935B7" w:rsidRDefault="00856C12" w:rsidP="00B24684">
            <w:pPr>
              <w:rPr>
                <w:rFonts w:ascii="Times New Roman" w:hAnsi="Times New Roman" w:cs="Times New Roman"/>
                <w:sz w:val="24"/>
                <w:szCs w:val="24"/>
              </w:rPr>
            </w:pPr>
          </w:p>
        </w:tc>
        <w:tc>
          <w:tcPr>
            <w:tcW w:w="3598" w:type="dxa"/>
          </w:tcPr>
          <w:p w14:paraId="74DBF62E" w14:textId="77777777" w:rsidR="00856C12" w:rsidRPr="00E935B7" w:rsidRDefault="00856C12" w:rsidP="00B24684">
            <w:pPr>
              <w:rPr>
                <w:rFonts w:ascii="Times New Roman" w:hAnsi="Times New Roman" w:cs="Times New Roman"/>
                <w:sz w:val="24"/>
                <w:szCs w:val="24"/>
              </w:rPr>
            </w:pPr>
            <w:r w:rsidRPr="00E935B7">
              <w:rPr>
                <w:rFonts w:ascii="Times New Roman" w:hAnsi="Times New Roman" w:cs="Times New Roman"/>
                <w:sz w:val="24"/>
                <w:szCs w:val="24"/>
              </w:rPr>
              <w:t>Multi-Racial</w:t>
            </w:r>
          </w:p>
          <w:p w14:paraId="39658A8F" w14:textId="7F6DC034" w:rsidR="006C2B15" w:rsidRPr="00E935B7" w:rsidRDefault="006C2B15" w:rsidP="00B24684">
            <w:pPr>
              <w:rPr>
                <w:rFonts w:ascii="Times New Roman" w:hAnsi="Times New Roman" w:cs="Times New Roman"/>
                <w:sz w:val="24"/>
                <w:szCs w:val="24"/>
              </w:rPr>
            </w:pPr>
          </w:p>
        </w:tc>
        <w:tc>
          <w:tcPr>
            <w:tcW w:w="1710" w:type="dxa"/>
          </w:tcPr>
          <w:p w14:paraId="07817209" w14:textId="2DA95520" w:rsidR="00856C12" w:rsidRPr="00E935B7" w:rsidRDefault="00856C12" w:rsidP="00856C12">
            <w:pPr>
              <w:jc w:val="center"/>
              <w:rPr>
                <w:rFonts w:ascii="Times New Roman" w:hAnsi="Times New Roman" w:cs="Times New Roman"/>
                <w:sz w:val="24"/>
                <w:szCs w:val="24"/>
              </w:rPr>
            </w:pPr>
            <w:r w:rsidRPr="00E935B7">
              <w:rPr>
                <w:rFonts w:ascii="Times New Roman" w:hAnsi="Times New Roman" w:cs="Times New Roman"/>
                <w:sz w:val="24"/>
                <w:szCs w:val="24"/>
              </w:rPr>
              <w:t>6</w:t>
            </w:r>
          </w:p>
        </w:tc>
        <w:tc>
          <w:tcPr>
            <w:tcW w:w="1705" w:type="dxa"/>
          </w:tcPr>
          <w:p w14:paraId="0C006DD5" w14:textId="6DFB230A"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w:t>
            </w:r>
          </w:p>
        </w:tc>
      </w:tr>
      <w:tr w:rsidR="00856C12" w:rsidRPr="00E935B7" w14:paraId="66EF7E84" w14:textId="77777777" w:rsidTr="006C2B15">
        <w:tc>
          <w:tcPr>
            <w:tcW w:w="2337" w:type="dxa"/>
            <w:vMerge w:val="restart"/>
          </w:tcPr>
          <w:p w14:paraId="2AA292DA" w14:textId="172DBFFE" w:rsidR="00856C12" w:rsidRPr="00E935B7" w:rsidRDefault="00856C12" w:rsidP="00B24684">
            <w:pPr>
              <w:rPr>
                <w:rFonts w:ascii="Times New Roman" w:hAnsi="Times New Roman" w:cs="Times New Roman"/>
                <w:sz w:val="24"/>
                <w:szCs w:val="24"/>
              </w:rPr>
            </w:pPr>
            <w:r w:rsidRPr="00E935B7">
              <w:rPr>
                <w:rFonts w:ascii="Times New Roman" w:hAnsi="Times New Roman" w:cs="Times New Roman"/>
                <w:sz w:val="24"/>
                <w:szCs w:val="24"/>
              </w:rPr>
              <w:t>Education</w:t>
            </w:r>
          </w:p>
        </w:tc>
        <w:tc>
          <w:tcPr>
            <w:tcW w:w="3598" w:type="dxa"/>
          </w:tcPr>
          <w:p w14:paraId="39E87D34" w14:textId="36C93440" w:rsidR="00856C12" w:rsidRPr="00E935B7" w:rsidRDefault="00856C12" w:rsidP="00856C12">
            <w:pPr>
              <w:rPr>
                <w:rFonts w:ascii="Times New Roman" w:hAnsi="Times New Roman" w:cs="Times New Roman"/>
                <w:sz w:val="24"/>
                <w:szCs w:val="24"/>
              </w:rPr>
            </w:pPr>
            <w:r w:rsidRPr="00E935B7">
              <w:rPr>
                <w:rFonts w:ascii="Times New Roman" w:hAnsi="Times New Roman" w:cs="Times New Roman"/>
                <w:sz w:val="24"/>
                <w:szCs w:val="24"/>
              </w:rPr>
              <w:t>High School or equivalent</w:t>
            </w:r>
          </w:p>
        </w:tc>
        <w:tc>
          <w:tcPr>
            <w:tcW w:w="1710" w:type="dxa"/>
          </w:tcPr>
          <w:p w14:paraId="2717FCB9" w14:textId="598C9EE8"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57</w:t>
            </w:r>
          </w:p>
        </w:tc>
        <w:tc>
          <w:tcPr>
            <w:tcW w:w="1705" w:type="dxa"/>
          </w:tcPr>
          <w:p w14:paraId="5E470DF6" w14:textId="09468C3A"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19%</w:t>
            </w:r>
          </w:p>
        </w:tc>
      </w:tr>
      <w:tr w:rsidR="00856C12" w:rsidRPr="00E935B7" w14:paraId="1B5C1C03" w14:textId="77777777" w:rsidTr="006C2B15">
        <w:tc>
          <w:tcPr>
            <w:tcW w:w="2337" w:type="dxa"/>
            <w:vMerge/>
          </w:tcPr>
          <w:p w14:paraId="164E5356" w14:textId="77777777" w:rsidR="00856C12" w:rsidRPr="00E935B7" w:rsidRDefault="00856C12" w:rsidP="00B24684">
            <w:pPr>
              <w:rPr>
                <w:rFonts w:ascii="Times New Roman" w:hAnsi="Times New Roman" w:cs="Times New Roman"/>
                <w:sz w:val="24"/>
                <w:szCs w:val="24"/>
              </w:rPr>
            </w:pPr>
          </w:p>
        </w:tc>
        <w:tc>
          <w:tcPr>
            <w:tcW w:w="3598" w:type="dxa"/>
          </w:tcPr>
          <w:p w14:paraId="55DFD3D2" w14:textId="5FE64E45" w:rsidR="00856C12" w:rsidRPr="00E935B7" w:rsidRDefault="00856C12" w:rsidP="00856C12">
            <w:pPr>
              <w:rPr>
                <w:rFonts w:ascii="Times New Roman" w:hAnsi="Times New Roman" w:cs="Times New Roman"/>
                <w:sz w:val="24"/>
                <w:szCs w:val="24"/>
              </w:rPr>
            </w:pPr>
            <w:proofErr w:type="gramStart"/>
            <w:r w:rsidRPr="00E935B7">
              <w:rPr>
                <w:rFonts w:ascii="Times New Roman" w:hAnsi="Times New Roman" w:cs="Times New Roman"/>
                <w:sz w:val="24"/>
                <w:szCs w:val="24"/>
              </w:rPr>
              <w:t>Associate</w:t>
            </w:r>
            <w:proofErr w:type="gramEnd"/>
            <w:r w:rsidRPr="00E935B7">
              <w:rPr>
                <w:rFonts w:ascii="Times New Roman" w:hAnsi="Times New Roman" w:cs="Times New Roman"/>
                <w:sz w:val="24"/>
                <w:szCs w:val="24"/>
              </w:rPr>
              <w:t xml:space="preserve"> degree</w:t>
            </w:r>
          </w:p>
        </w:tc>
        <w:tc>
          <w:tcPr>
            <w:tcW w:w="1710" w:type="dxa"/>
          </w:tcPr>
          <w:p w14:paraId="06CE075E" w14:textId="02B90267"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44</w:t>
            </w:r>
          </w:p>
        </w:tc>
        <w:tc>
          <w:tcPr>
            <w:tcW w:w="1705" w:type="dxa"/>
          </w:tcPr>
          <w:p w14:paraId="28FD6017" w14:textId="21B42B1D"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14%</w:t>
            </w:r>
          </w:p>
        </w:tc>
      </w:tr>
      <w:tr w:rsidR="00856C12" w:rsidRPr="00E935B7" w14:paraId="68466559" w14:textId="77777777" w:rsidTr="006C2B15">
        <w:tc>
          <w:tcPr>
            <w:tcW w:w="2337" w:type="dxa"/>
            <w:vMerge/>
          </w:tcPr>
          <w:p w14:paraId="7C93243A" w14:textId="77777777" w:rsidR="00856C12" w:rsidRPr="00E935B7" w:rsidRDefault="00856C12" w:rsidP="00B24684">
            <w:pPr>
              <w:rPr>
                <w:rFonts w:ascii="Times New Roman" w:hAnsi="Times New Roman" w:cs="Times New Roman"/>
                <w:sz w:val="24"/>
                <w:szCs w:val="24"/>
              </w:rPr>
            </w:pPr>
          </w:p>
        </w:tc>
        <w:tc>
          <w:tcPr>
            <w:tcW w:w="3598" w:type="dxa"/>
          </w:tcPr>
          <w:p w14:paraId="33E1CD37" w14:textId="215590CC" w:rsidR="00856C12" w:rsidRPr="00E935B7" w:rsidRDefault="00856C12" w:rsidP="00856C12">
            <w:pPr>
              <w:rPr>
                <w:rFonts w:ascii="Times New Roman" w:hAnsi="Times New Roman" w:cs="Times New Roman"/>
                <w:sz w:val="24"/>
                <w:szCs w:val="24"/>
              </w:rPr>
            </w:pPr>
            <w:r w:rsidRPr="00E935B7">
              <w:rPr>
                <w:rFonts w:ascii="Times New Roman" w:hAnsi="Times New Roman" w:cs="Times New Roman"/>
                <w:sz w:val="24"/>
                <w:szCs w:val="24"/>
              </w:rPr>
              <w:t>Bachelor’s degree</w:t>
            </w:r>
          </w:p>
        </w:tc>
        <w:tc>
          <w:tcPr>
            <w:tcW w:w="1710" w:type="dxa"/>
          </w:tcPr>
          <w:p w14:paraId="788A9277" w14:textId="0E9DCDE9"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169</w:t>
            </w:r>
          </w:p>
        </w:tc>
        <w:tc>
          <w:tcPr>
            <w:tcW w:w="1705" w:type="dxa"/>
          </w:tcPr>
          <w:p w14:paraId="7721D71D" w14:textId="17E6B8A7"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55%</w:t>
            </w:r>
          </w:p>
        </w:tc>
      </w:tr>
      <w:tr w:rsidR="00856C12" w:rsidRPr="00E935B7" w14:paraId="12BAF4BC" w14:textId="77777777" w:rsidTr="006C2B15">
        <w:tc>
          <w:tcPr>
            <w:tcW w:w="2337" w:type="dxa"/>
            <w:vMerge/>
          </w:tcPr>
          <w:p w14:paraId="14914501" w14:textId="77777777" w:rsidR="00856C12" w:rsidRPr="00E935B7" w:rsidRDefault="00856C12" w:rsidP="00B24684">
            <w:pPr>
              <w:rPr>
                <w:rFonts w:ascii="Times New Roman" w:hAnsi="Times New Roman" w:cs="Times New Roman"/>
                <w:sz w:val="24"/>
                <w:szCs w:val="24"/>
              </w:rPr>
            </w:pPr>
          </w:p>
        </w:tc>
        <w:tc>
          <w:tcPr>
            <w:tcW w:w="3598" w:type="dxa"/>
          </w:tcPr>
          <w:p w14:paraId="2410E8F8" w14:textId="6AA0B2E1" w:rsidR="00856C12" w:rsidRPr="00E935B7" w:rsidRDefault="00856C12" w:rsidP="00856C12">
            <w:pPr>
              <w:rPr>
                <w:rFonts w:ascii="Times New Roman" w:hAnsi="Times New Roman" w:cs="Times New Roman"/>
                <w:sz w:val="24"/>
                <w:szCs w:val="24"/>
              </w:rPr>
            </w:pPr>
            <w:r w:rsidRPr="00E935B7">
              <w:rPr>
                <w:rFonts w:ascii="Times New Roman" w:hAnsi="Times New Roman" w:cs="Times New Roman"/>
                <w:sz w:val="24"/>
                <w:szCs w:val="24"/>
              </w:rPr>
              <w:t>Master’s degree</w:t>
            </w:r>
          </w:p>
        </w:tc>
        <w:tc>
          <w:tcPr>
            <w:tcW w:w="1710" w:type="dxa"/>
          </w:tcPr>
          <w:p w14:paraId="37C62F03" w14:textId="56F128BB"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37</w:t>
            </w:r>
          </w:p>
        </w:tc>
        <w:tc>
          <w:tcPr>
            <w:tcW w:w="1705" w:type="dxa"/>
          </w:tcPr>
          <w:p w14:paraId="4906536A" w14:textId="727E5154"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12%</w:t>
            </w:r>
          </w:p>
        </w:tc>
      </w:tr>
      <w:tr w:rsidR="00856C12" w:rsidRPr="00E935B7" w14:paraId="7E42A06F" w14:textId="77777777" w:rsidTr="006C2B15">
        <w:tc>
          <w:tcPr>
            <w:tcW w:w="2337" w:type="dxa"/>
            <w:vMerge/>
          </w:tcPr>
          <w:p w14:paraId="7B3ACC60" w14:textId="77777777" w:rsidR="00856C12" w:rsidRPr="00E935B7" w:rsidRDefault="00856C12" w:rsidP="00B24684">
            <w:pPr>
              <w:rPr>
                <w:rFonts w:ascii="Times New Roman" w:hAnsi="Times New Roman" w:cs="Times New Roman"/>
                <w:sz w:val="24"/>
                <w:szCs w:val="24"/>
              </w:rPr>
            </w:pPr>
          </w:p>
        </w:tc>
        <w:tc>
          <w:tcPr>
            <w:tcW w:w="3598" w:type="dxa"/>
          </w:tcPr>
          <w:p w14:paraId="11524243" w14:textId="77777777" w:rsidR="00856C12" w:rsidRPr="00E935B7" w:rsidRDefault="00856C12" w:rsidP="00B24684">
            <w:pPr>
              <w:rPr>
                <w:rFonts w:ascii="Times New Roman" w:hAnsi="Times New Roman" w:cs="Times New Roman"/>
                <w:sz w:val="24"/>
                <w:szCs w:val="24"/>
              </w:rPr>
            </w:pPr>
            <w:r w:rsidRPr="00E935B7">
              <w:rPr>
                <w:rFonts w:ascii="Times New Roman" w:hAnsi="Times New Roman" w:cs="Times New Roman"/>
                <w:sz w:val="24"/>
                <w:szCs w:val="24"/>
              </w:rPr>
              <w:t>Ph.D.</w:t>
            </w:r>
          </w:p>
          <w:p w14:paraId="19BF7317" w14:textId="1F8B1C4B" w:rsidR="006C2B15" w:rsidRPr="00E935B7" w:rsidRDefault="006C2B15" w:rsidP="00B24684">
            <w:pPr>
              <w:rPr>
                <w:rFonts w:ascii="Times New Roman" w:hAnsi="Times New Roman" w:cs="Times New Roman"/>
                <w:sz w:val="24"/>
                <w:szCs w:val="24"/>
              </w:rPr>
            </w:pPr>
          </w:p>
        </w:tc>
        <w:tc>
          <w:tcPr>
            <w:tcW w:w="1710" w:type="dxa"/>
          </w:tcPr>
          <w:p w14:paraId="60AF08B4" w14:textId="246F368E"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0</w:t>
            </w:r>
          </w:p>
        </w:tc>
        <w:tc>
          <w:tcPr>
            <w:tcW w:w="1705" w:type="dxa"/>
          </w:tcPr>
          <w:p w14:paraId="35EDC8F1" w14:textId="717146C0" w:rsidR="00856C12"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0%</w:t>
            </w:r>
          </w:p>
        </w:tc>
      </w:tr>
      <w:tr w:rsidR="006C2B15" w:rsidRPr="00E935B7" w14:paraId="62207D6E" w14:textId="77777777" w:rsidTr="006C2B15">
        <w:tc>
          <w:tcPr>
            <w:tcW w:w="2337" w:type="dxa"/>
            <w:vMerge w:val="restart"/>
          </w:tcPr>
          <w:p w14:paraId="2F806CB2" w14:textId="3FB9B942" w:rsidR="006C2B15" w:rsidRPr="00E935B7" w:rsidRDefault="006C2B15" w:rsidP="00B24684">
            <w:pPr>
              <w:rPr>
                <w:rFonts w:ascii="Times New Roman" w:hAnsi="Times New Roman" w:cs="Times New Roman"/>
                <w:sz w:val="24"/>
                <w:szCs w:val="24"/>
              </w:rPr>
            </w:pPr>
            <w:r w:rsidRPr="00E935B7">
              <w:rPr>
                <w:rFonts w:ascii="Times New Roman" w:hAnsi="Times New Roman" w:cs="Times New Roman"/>
                <w:sz w:val="24"/>
                <w:szCs w:val="24"/>
              </w:rPr>
              <w:t>Social Commerce Sites</w:t>
            </w:r>
          </w:p>
        </w:tc>
        <w:tc>
          <w:tcPr>
            <w:tcW w:w="3598" w:type="dxa"/>
          </w:tcPr>
          <w:p w14:paraId="6CD6AFC5" w14:textId="50DE9072"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Facebook</w:t>
            </w:r>
          </w:p>
        </w:tc>
        <w:tc>
          <w:tcPr>
            <w:tcW w:w="1710" w:type="dxa"/>
          </w:tcPr>
          <w:p w14:paraId="032200DF" w14:textId="062C5DA2"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112</w:t>
            </w:r>
          </w:p>
        </w:tc>
        <w:tc>
          <w:tcPr>
            <w:tcW w:w="1705" w:type="dxa"/>
          </w:tcPr>
          <w:p w14:paraId="4A88187E" w14:textId="262D6878"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37%</w:t>
            </w:r>
          </w:p>
        </w:tc>
      </w:tr>
      <w:tr w:rsidR="006C2B15" w:rsidRPr="00E935B7" w14:paraId="09A14BBE" w14:textId="77777777" w:rsidTr="006C2B15">
        <w:tc>
          <w:tcPr>
            <w:tcW w:w="2337" w:type="dxa"/>
            <w:vMerge/>
          </w:tcPr>
          <w:p w14:paraId="0A8A73C0" w14:textId="77777777" w:rsidR="006C2B15" w:rsidRPr="00E935B7" w:rsidRDefault="006C2B15" w:rsidP="00B24684">
            <w:pPr>
              <w:rPr>
                <w:rFonts w:ascii="Times New Roman" w:hAnsi="Times New Roman" w:cs="Times New Roman"/>
                <w:sz w:val="24"/>
                <w:szCs w:val="24"/>
              </w:rPr>
            </w:pPr>
          </w:p>
        </w:tc>
        <w:tc>
          <w:tcPr>
            <w:tcW w:w="3598" w:type="dxa"/>
          </w:tcPr>
          <w:p w14:paraId="7C873FEC" w14:textId="336689B6"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Instagram</w:t>
            </w:r>
          </w:p>
        </w:tc>
        <w:tc>
          <w:tcPr>
            <w:tcW w:w="1710" w:type="dxa"/>
          </w:tcPr>
          <w:p w14:paraId="6BAC4342" w14:textId="6F10B6D0"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81</w:t>
            </w:r>
          </w:p>
        </w:tc>
        <w:tc>
          <w:tcPr>
            <w:tcW w:w="1705" w:type="dxa"/>
          </w:tcPr>
          <w:p w14:paraId="4A9D2500" w14:textId="370D9232"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26%</w:t>
            </w:r>
          </w:p>
        </w:tc>
      </w:tr>
      <w:tr w:rsidR="006C2B15" w:rsidRPr="00E935B7" w14:paraId="1E74AAB7" w14:textId="77777777" w:rsidTr="006C2B15">
        <w:tc>
          <w:tcPr>
            <w:tcW w:w="2337" w:type="dxa"/>
            <w:vMerge/>
          </w:tcPr>
          <w:p w14:paraId="760A3C1C" w14:textId="77777777" w:rsidR="006C2B15" w:rsidRPr="00E935B7" w:rsidRDefault="006C2B15" w:rsidP="00B24684">
            <w:pPr>
              <w:rPr>
                <w:rFonts w:ascii="Times New Roman" w:hAnsi="Times New Roman" w:cs="Times New Roman"/>
                <w:sz w:val="24"/>
                <w:szCs w:val="24"/>
              </w:rPr>
            </w:pPr>
          </w:p>
        </w:tc>
        <w:tc>
          <w:tcPr>
            <w:tcW w:w="3598" w:type="dxa"/>
          </w:tcPr>
          <w:p w14:paraId="01B0FAC8" w14:textId="07CB0614"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Snapchat</w:t>
            </w:r>
          </w:p>
        </w:tc>
        <w:tc>
          <w:tcPr>
            <w:tcW w:w="1710" w:type="dxa"/>
          </w:tcPr>
          <w:p w14:paraId="7D9180D3" w14:textId="6F4234C8"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6</w:t>
            </w:r>
          </w:p>
        </w:tc>
        <w:tc>
          <w:tcPr>
            <w:tcW w:w="1705" w:type="dxa"/>
          </w:tcPr>
          <w:p w14:paraId="52082B5F" w14:textId="1EAE5066"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w:t>
            </w:r>
          </w:p>
        </w:tc>
      </w:tr>
      <w:tr w:rsidR="006C2B15" w:rsidRPr="00E935B7" w14:paraId="7D3A26ED" w14:textId="77777777" w:rsidTr="006C2B15">
        <w:tc>
          <w:tcPr>
            <w:tcW w:w="2337" w:type="dxa"/>
            <w:vMerge/>
          </w:tcPr>
          <w:p w14:paraId="45DC2E98" w14:textId="77777777" w:rsidR="006C2B15" w:rsidRPr="00E935B7" w:rsidRDefault="006C2B15" w:rsidP="00B24684">
            <w:pPr>
              <w:rPr>
                <w:rFonts w:ascii="Times New Roman" w:hAnsi="Times New Roman" w:cs="Times New Roman"/>
                <w:sz w:val="24"/>
                <w:szCs w:val="24"/>
              </w:rPr>
            </w:pPr>
          </w:p>
        </w:tc>
        <w:tc>
          <w:tcPr>
            <w:tcW w:w="3598" w:type="dxa"/>
          </w:tcPr>
          <w:p w14:paraId="2AF44B39" w14:textId="40BDDE38"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TikTok</w:t>
            </w:r>
          </w:p>
        </w:tc>
        <w:tc>
          <w:tcPr>
            <w:tcW w:w="1710" w:type="dxa"/>
          </w:tcPr>
          <w:p w14:paraId="78F6808D" w14:textId="59EFDA29"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25</w:t>
            </w:r>
          </w:p>
        </w:tc>
        <w:tc>
          <w:tcPr>
            <w:tcW w:w="1705" w:type="dxa"/>
          </w:tcPr>
          <w:p w14:paraId="23AE9FEE" w14:textId="204F106E"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8%</w:t>
            </w:r>
          </w:p>
        </w:tc>
      </w:tr>
      <w:tr w:rsidR="006C2B15" w:rsidRPr="00E935B7" w14:paraId="3FE68CC0" w14:textId="77777777" w:rsidTr="006C2B15">
        <w:tc>
          <w:tcPr>
            <w:tcW w:w="2337" w:type="dxa"/>
            <w:vMerge/>
          </w:tcPr>
          <w:p w14:paraId="25509D01" w14:textId="77777777" w:rsidR="006C2B15" w:rsidRPr="00E935B7" w:rsidRDefault="006C2B15" w:rsidP="00B24684">
            <w:pPr>
              <w:rPr>
                <w:rFonts w:ascii="Times New Roman" w:hAnsi="Times New Roman" w:cs="Times New Roman"/>
                <w:sz w:val="24"/>
                <w:szCs w:val="24"/>
              </w:rPr>
            </w:pPr>
          </w:p>
        </w:tc>
        <w:tc>
          <w:tcPr>
            <w:tcW w:w="3598" w:type="dxa"/>
          </w:tcPr>
          <w:p w14:paraId="20A3E6E3" w14:textId="02B7CA95"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Twitter</w:t>
            </w:r>
          </w:p>
        </w:tc>
        <w:tc>
          <w:tcPr>
            <w:tcW w:w="1710" w:type="dxa"/>
          </w:tcPr>
          <w:p w14:paraId="4ADD5CCB" w14:textId="61913A53"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44</w:t>
            </w:r>
          </w:p>
        </w:tc>
        <w:tc>
          <w:tcPr>
            <w:tcW w:w="1705" w:type="dxa"/>
          </w:tcPr>
          <w:p w14:paraId="293DB8C8" w14:textId="1436085B"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14%</w:t>
            </w:r>
          </w:p>
        </w:tc>
      </w:tr>
      <w:tr w:rsidR="006C2B15" w:rsidRPr="00E935B7" w14:paraId="3BEEA309" w14:textId="77777777" w:rsidTr="006C2B15">
        <w:tc>
          <w:tcPr>
            <w:tcW w:w="2337" w:type="dxa"/>
            <w:vMerge/>
          </w:tcPr>
          <w:p w14:paraId="627E3564" w14:textId="77777777" w:rsidR="006C2B15" w:rsidRPr="00E935B7" w:rsidRDefault="006C2B15" w:rsidP="00B24684">
            <w:pPr>
              <w:rPr>
                <w:rFonts w:ascii="Times New Roman" w:hAnsi="Times New Roman" w:cs="Times New Roman"/>
                <w:sz w:val="24"/>
                <w:szCs w:val="24"/>
              </w:rPr>
            </w:pPr>
          </w:p>
        </w:tc>
        <w:tc>
          <w:tcPr>
            <w:tcW w:w="3598" w:type="dxa"/>
          </w:tcPr>
          <w:p w14:paraId="1ED32747" w14:textId="6B482199"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Verint</w:t>
            </w:r>
          </w:p>
        </w:tc>
        <w:tc>
          <w:tcPr>
            <w:tcW w:w="1710" w:type="dxa"/>
          </w:tcPr>
          <w:p w14:paraId="2596A27D" w14:textId="1B775D6B"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6</w:t>
            </w:r>
          </w:p>
        </w:tc>
        <w:tc>
          <w:tcPr>
            <w:tcW w:w="1705" w:type="dxa"/>
          </w:tcPr>
          <w:p w14:paraId="1EE46B21" w14:textId="77EB4DF7"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w:t>
            </w:r>
          </w:p>
        </w:tc>
      </w:tr>
      <w:tr w:rsidR="006C2B15" w:rsidRPr="00E935B7" w14:paraId="72C91AC9" w14:textId="77777777" w:rsidTr="006C2B15">
        <w:tc>
          <w:tcPr>
            <w:tcW w:w="2337" w:type="dxa"/>
            <w:vMerge/>
          </w:tcPr>
          <w:p w14:paraId="61856417" w14:textId="77777777" w:rsidR="006C2B15" w:rsidRPr="00E935B7" w:rsidRDefault="006C2B15" w:rsidP="00B24684">
            <w:pPr>
              <w:rPr>
                <w:rFonts w:ascii="Times New Roman" w:hAnsi="Times New Roman" w:cs="Times New Roman"/>
                <w:sz w:val="24"/>
                <w:szCs w:val="24"/>
              </w:rPr>
            </w:pPr>
          </w:p>
        </w:tc>
        <w:tc>
          <w:tcPr>
            <w:tcW w:w="3598" w:type="dxa"/>
          </w:tcPr>
          <w:p w14:paraId="555DAB5C" w14:textId="139B43F3"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Pinterest</w:t>
            </w:r>
          </w:p>
        </w:tc>
        <w:tc>
          <w:tcPr>
            <w:tcW w:w="1710" w:type="dxa"/>
          </w:tcPr>
          <w:p w14:paraId="0583BC92" w14:textId="4D478E7D"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0</w:t>
            </w:r>
          </w:p>
        </w:tc>
        <w:tc>
          <w:tcPr>
            <w:tcW w:w="1705" w:type="dxa"/>
          </w:tcPr>
          <w:p w14:paraId="29E5DFD8" w14:textId="191B04CE"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0%</w:t>
            </w:r>
          </w:p>
        </w:tc>
      </w:tr>
      <w:tr w:rsidR="006C2B15" w:rsidRPr="00E935B7" w14:paraId="308F1267" w14:textId="77777777" w:rsidTr="006C2B15">
        <w:tc>
          <w:tcPr>
            <w:tcW w:w="2337" w:type="dxa"/>
            <w:vMerge/>
          </w:tcPr>
          <w:p w14:paraId="07D92382" w14:textId="77777777" w:rsidR="006C2B15" w:rsidRPr="00E935B7" w:rsidRDefault="006C2B15" w:rsidP="00B24684">
            <w:pPr>
              <w:rPr>
                <w:rFonts w:ascii="Times New Roman" w:hAnsi="Times New Roman" w:cs="Times New Roman"/>
                <w:sz w:val="24"/>
                <w:szCs w:val="24"/>
              </w:rPr>
            </w:pPr>
          </w:p>
        </w:tc>
        <w:tc>
          <w:tcPr>
            <w:tcW w:w="3598" w:type="dxa"/>
          </w:tcPr>
          <w:p w14:paraId="3033D7C4" w14:textId="53E0D3B0" w:rsidR="006C2B15" w:rsidRPr="00E935B7" w:rsidRDefault="006C2B15" w:rsidP="00D72317">
            <w:pPr>
              <w:rPr>
                <w:rFonts w:ascii="Times New Roman" w:hAnsi="Times New Roman" w:cs="Times New Roman"/>
                <w:sz w:val="24"/>
                <w:szCs w:val="24"/>
              </w:rPr>
            </w:pPr>
            <w:r w:rsidRPr="00E935B7">
              <w:rPr>
                <w:rFonts w:ascii="Times New Roman" w:hAnsi="Times New Roman" w:cs="Times New Roman"/>
                <w:sz w:val="24"/>
                <w:szCs w:val="24"/>
              </w:rPr>
              <w:t>Undisclosed</w:t>
            </w:r>
          </w:p>
        </w:tc>
        <w:tc>
          <w:tcPr>
            <w:tcW w:w="1710" w:type="dxa"/>
          </w:tcPr>
          <w:p w14:paraId="4FE9541E" w14:textId="4D32293A"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20</w:t>
            </w:r>
          </w:p>
        </w:tc>
        <w:tc>
          <w:tcPr>
            <w:tcW w:w="1705" w:type="dxa"/>
          </w:tcPr>
          <w:p w14:paraId="454CDB8A" w14:textId="3C9400EB"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7%</w:t>
            </w:r>
          </w:p>
        </w:tc>
      </w:tr>
      <w:tr w:rsidR="006C2B15" w:rsidRPr="00E935B7" w14:paraId="3CC28D13" w14:textId="77777777" w:rsidTr="006C2B15">
        <w:tc>
          <w:tcPr>
            <w:tcW w:w="2337" w:type="dxa"/>
            <w:vMerge/>
            <w:tcBorders>
              <w:bottom w:val="single" w:sz="4" w:space="0" w:color="auto"/>
            </w:tcBorders>
          </w:tcPr>
          <w:p w14:paraId="0CD57A3A" w14:textId="77777777" w:rsidR="006C2B15" w:rsidRPr="00E935B7" w:rsidRDefault="006C2B15" w:rsidP="00B24684">
            <w:pPr>
              <w:rPr>
                <w:rFonts w:ascii="Times New Roman" w:hAnsi="Times New Roman" w:cs="Times New Roman"/>
                <w:sz w:val="24"/>
                <w:szCs w:val="24"/>
              </w:rPr>
            </w:pPr>
          </w:p>
        </w:tc>
        <w:tc>
          <w:tcPr>
            <w:tcW w:w="3598" w:type="dxa"/>
            <w:tcBorders>
              <w:bottom w:val="single" w:sz="4" w:space="0" w:color="auto"/>
            </w:tcBorders>
          </w:tcPr>
          <w:p w14:paraId="74BEC89A" w14:textId="1FE9368D" w:rsidR="006C2B15" w:rsidRPr="00E935B7" w:rsidRDefault="006C2B15" w:rsidP="00B24684">
            <w:pPr>
              <w:rPr>
                <w:rFonts w:ascii="Times New Roman" w:hAnsi="Times New Roman" w:cs="Times New Roman"/>
                <w:sz w:val="24"/>
                <w:szCs w:val="24"/>
              </w:rPr>
            </w:pPr>
            <w:r w:rsidRPr="00E935B7">
              <w:rPr>
                <w:rFonts w:ascii="Times New Roman" w:hAnsi="Times New Roman" w:cs="Times New Roman"/>
                <w:sz w:val="24"/>
                <w:szCs w:val="24"/>
              </w:rPr>
              <w:t>Other</w:t>
            </w:r>
          </w:p>
        </w:tc>
        <w:tc>
          <w:tcPr>
            <w:tcW w:w="1710" w:type="dxa"/>
            <w:tcBorders>
              <w:bottom w:val="single" w:sz="4" w:space="0" w:color="auto"/>
            </w:tcBorders>
          </w:tcPr>
          <w:p w14:paraId="5622AB5D" w14:textId="14F7EC2E"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13</w:t>
            </w:r>
          </w:p>
        </w:tc>
        <w:tc>
          <w:tcPr>
            <w:tcW w:w="1705" w:type="dxa"/>
            <w:tcBorders>
              <w:bottom w:val="single" w:sz="4" w:space="0" w:color="auto"/>
            </w:tcBorders>
          </w:tcPr>
          <w:p w14:paraId="0B14EC86" w14:textId="2E12E6CF" w:rsidR="006C2B15" w:rsidRPr="00E935B7" w:rsidRDefault="006C2B15" w:rsidP="006C2B15">
            <w:pPr>
              <w:jc w:val="center"/>
              <w:rPr>
                <w:rFonts w:ascii="Times New Roman" w:hAnsi="Times New Roman" w:cs="Times New Roman"/>
                <w:sz w:val="24"/>
                <w:szCs w:val="24"/>
              </w:rPr>
            </w:pPr>
            <w:r w:rsidRPr="00E935B7">
              <w:rPr>
                <w:rFonts w:ascii="Times New Roman" w:hAnsi="Times New Roman" w:cs="Times New Roman"/>
                <w:sz w:val="24"/>
                <w:szCs w:val="24"/>
              </w:rPr>
              <w:t>4%</w:t>
            </w:r>
          </w:p>
        </w:tc>
      </w:tr>
    </w:tbl>
    <w:p w14:paraId="3674DA28" w14:textId="77777777" w:rsidR="00012CCC" w:rsidRPr="000C5CCA" w:rsidRDefault="00012CCC" w:rsidP="00B24684">
      <w:pPr>
        <w:spacing w:after="0" w:line="240" w:lineRule="auto"/>
        <w:rPr>
          <w:rFonts w:asciiTheme="majorBidi" w:hAnsiTheme="majorBidi" w:cstheme="majorBidi"/>
          <w:sz w:val="20"/>
          <w:szCs w:val="20"/>
        </w:rPr>
      </w:pPr>
    </w:p>
    <w:p w14:paraId="18D36BBD" w14:textId="77777777" w:rsidR="00B24684" w:rsidRPr="000C5CCA" w:rsidRDefault="00B24684" w:rsidP="00B24684">
      <w:pPr>
        <w:spacing w:after="0" w:line="240" w:lineRule="auto"/>
        <w:rPr>
          <w:rFonts w:asciiTheme="majorBidi" w:hAnsiTheme="majorBidi" w:cstheme="majorBidi"/>
          <w:sz w:val="20"/>
          <w:szCs w:val="20"/>
        </w:rPr>
      </w:pPr>
      <w:r w:rsidRPr="000C5CCA">
        <w:rPr>
          <w:rFonts w:asciiTheme="majorBidi" w:hAnsiTheme="majorBidi" w:cstheme="majorBidi"/>
          <w:sz w:val="20"/>
          <w:szCs w:val="20"/>
        </w:rPr>
        <w:br w:type="page"/>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9"/>
        <w:gridCol w:w="1016"/>
      </w:tblGrid>
      <w:tr w:rsidR="00311988" w:rsidRPr="00E935B7" w14:paraId="5C769414" w14:textId="77777777" w:rsidTr="00E935B7">
        <w:tc>
          <w:tcPr>
            <w:tcW w:w="8519" w:type="dxa"/>
            <w:tcBorders>
              <w:bottom w:val="single" w:sz="4" w:space="0" w:color="auto"/>
            </w:tcBorders>
          </w:tcPr>
          <w:p w14:paraId="2980F7C6" w14:textId="7A96D552" w:rsidR="00311988" w:rsidRPr="001D3ABD" w:rsidRDefault="00311988" w:rsidP="00311988">
            <w:pPr>
              <w:rPr>
                <w:rFonts w:ascii="Arial" w:hAnsi="Arial" w:cs="Arial"/>
                <w:b/>
                <w:bCs/>
                <w:sz w:val="28"/>
                <w:szCs w:val="28"/>
              </w:rPr>
            </w:pPr>
            <w:r w:rsidRPr="001D3ABD">
              <w:rPr>
                <w:rFonts w:ascii="Arial" w:hAnsi="Arial" w:cs="Arial"/>
                <w:b/>
                <w:bCs/>
                <w:sz w:val="28"/>
                <w:szCs w:val="28"/>
              </w:rPr>
              <w:lastRenderedPageBreak/>
              <w:t>APPENDIX B: MEASURES</w:t>
            </w:r>
          </w:p>
        </w:tc>
        <w:tc>
          <w:tcPr>
            <w:tcW w:w="1016" w:type="dxa"/>
            <w:tcBorders>
              <w:bottom w:val="single" w:sz="4" w:space="0" w:color="auto"/>
            </w:tcBorders>
          </w:tcPr>
          <w:p w14:paraId="53AE300F" w14:textId="48764F9D" w:rsidR="00311988" w:rsidRPr="00E935B7" w:rsidRDefault="00311988" w:rsidP="000D0420">
            <w:pPr>
              <w:rPr>
                <w:rFonts w:ascii="Times New Roman" w:hAnsi="Times New Roman" w:cs="Times New Roman"/>
                <w:sz w:val="20"/>
                <w:szCs w:val="20"/>
              </w:rPr>
            </w:pPr>
          </w:p>
        </w:tc>
      </w:tr>
      <w:tr w:rsidR="00311988" w:rsidRPr="00E935B7" w14:paraId="3AAAD73F" w14:textId="77777777" w:rsidTr="00E935B7">
        <w:tc>
          <w:tcPr>
            <w:tcW w:w="8519" w:type="dxa"/>
            <w:tcBorders>
              <w:top w:val="single" w:sz="4" w:space="0" w:color="auto"/>
              <w:bottom w:val="single" w:sz="4" w:space="0" w:color="auto"/>
            </w:tcBorders>
          </w:tcPr>
          <w:p w14:paraId="4C1B9AEE" w14:textId="50355E0F" w:rsidR="00311988" w:rsidRPr="00E935B7" w:rsidRDefault="00311988" w:rsidP="000D0420">
            <w:pPr>
              <w:rPr>
                <w:rFonts w:ascii="Times New Roman" w:hAnsi="Times New Roman" w:cs="Times New Roman"/>
                <w:sz w:val="24"/>
                <w:szCs w:val="24"/>
              </w:rPr>
            </w:pPr>
            <w:r w:rsidRPr="00E935B7">
              <w:rPr>
                <w:rFonts w:ascii="Times New Roman" w:hAnsi="Times New Roman" w:cs="Times New Roman"/>
                <w:sz w:val="24"/>
                <w:szCs w:val="24"/>
              </w:rPr>
              <w:t>Constructs</w:t>
            </w:r>
          </w:p>
        </w:tc>
        <w:tc>
          <w:tcPr>
            <w:tcW w:w="1016" w:type="dxa"/>
            <w:tcBorders>
              <w:top w:val="single" w:sz="4" w:space="0" w:color="auto"/>
              <w:bottom w:val="single" w:sz="4" w:space="0" w:color="auto"/>
            </w:tcBorders>
          </w:tcPr>
          <w:p w14:paraId="5A138A3B" w14:textId="7DD90410" w:rsidR="00311988" w:rsidRPr="00E935B7" w:rsidRDefault="00311988" w:rsidP="000D0420">
            <w:pPr>
              <w:rPr>
                <w:rFonts w:ascii="Times New Roman" w:hAnsi="Times New Roman" w:cs="Times New Roman"/>
                <w:sz w:val="24"/>
                <w:szCs w:val="24"/>
              </w:rPr>
            </w:pPr>
            <w:r w:rsidRPr="00E935B7">
              <w:rPr>
                <w:rFonts w:ascii="Times New Roman" w:hAnsi="Times New Roman" w:cs="Times New Roman"/>
                <w:sz w:val="24"/>
                <w:szCs w:val="24"/>
              </w:rPr>
              <w:t>Loading</w:t>
            </w:r>
          </w:p>
        </w:tc>
      </w:tr>
      <w:tr w:rsidR="00311988" w:rsidRPr="00E935B7" w14:paraId="0A10A6B8" w14:textId="77777777" w:rsidTr="00E935B7">
        <w:tc>
          <w:tcPr>
            <w:tcW w:w="8519" w:type="dxa"/>
            <w:tcBorders>
              <w:top w:val="single" w:sz="4" w:space="0" w:color="auto"/>
            </w:tcBorders>
          </w:tcPr>
          <w:p w14:paraId="47104F3F" w14:textId="46089A3B"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b/>
                <w:color w:val="000000"/>
                <w:sz w:val="24"/>
                <w:szCs w:val="24"/>
              </w:rPr>
              <w:t xml:space="preserve">Informativeness </w:t>
            </w:r>
            <w:r w:rsidR="006748B3" w:rsidRPr="00E935B7">
              <w:rPr>
                <w:rFonts w:ascii="Times New Roman" w:hAnsi="Times New Roman" w:cs="Times New Roman"/>
                <w:b/>
                <w:color w:val="000000"/>
                <w:sz w:val="24"/>
                <w:szCs w:val="24"/>
              </w:rPr>
              <w:t>[1]</w:t>
            </w:r>
          </w:p>
        </w:tc>
        <w:tc>
          <w:tcPr>
            <w:tcW w:w="1016" w:type="dxa"/>
            <w:tcBorders>
              <w:top w:val="single" w:sz="4" w:space="0" w:color="auto"/>
            </w:tcBorders>
          </w:tcPr>
          <w:p w14:paraId="57BD090A" w14:textId="77777777" w:rsidR="00311988" w:rsidRPr="00E935B7" w:rsidRDefault="00311988" w:rsidP="00311988">
            <w:pPr>
              <w:rPr>
                <w:rFonts w:ascii="Times New Roman" w:hAnsi="Times New Roman" w:cs="Times New Roman"/>
                <w:sz w:val="24"/>
                <w:szCs w:val="24"/>
              </w:rPr>
            </w:pPr>
          </w:p>
        </w:tc>
      </w:tr>
      <w:tr w:rsidR="00311988" w:rsidRPr="00E935B7" w14:paraId="38D45245" w14:textId="77777777" w:rsidTr="00E935B7">
        <w:tc>
          <w:tcPr>
            <w:tcW w:w="8519" w:type="dxa"/>
          </w:tcPr>
          <w:p w14:paraId="3BD88B67" w14:textId="7137D43C"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color w:val="000000"/>
                <w:sz w:val="24"/>
                <w:szCs w:val="24"/>
              </w:rPr>
              <w:t>INFM1: The user-generated content supplies valuable information about product and brand.</w:t>
            </w:r>
          </w:p>
        </w:tc>
        <w:tc>
          <w:tcPr>
            <w:tcW w:w="1016" w:type="dxa"/>
          </w:tcPr>
          <w:p w14:paraId="7D68CED9" w14:textId="63B5B0F2" w:rsidR="00311988" w:rsidRPr="00E935B7" w:rsidRDefault="00311988" w:rsidP="00E629B5">
            <w:pPr>
              <w:jc w:val="center"/>
              <w:rPr>
                <w:rFonts w:ascii="Times New Roman" w:hAnsi="Times New Roman" w:cs="Times New Roman"/>
                <w:sz w:val="24"/>
                <w:szCs w:val="24"/>
              </w:rPr>
            </w:pPr>
            <w:r w:rsidRPr="00E935B7">
              <w:rPr>
                <w:rFonts w:ascii="Times New Roman" w:hAnsi="Times New Roman" w:cs="Times New Roman"/>
                <w:color w:val="000000"/>
                <w:sz w:val="24"/>
                <w:szCs w:val="24"/>
              </w:rPr>
              <w:t>.79</w:t>
            </w:r>
          </w:p>
        </w:tc>
      </w:tr>
      <w:tr w:rsidR="00311988" w:rsidRPr="00E935B7" w14:paraId="288936D6" w14:textId="77777777" w:rsidTr="00E935B7">
        <w:tc>
          <w:tcPr>
            <w:tcW w:w="8519" w:type="dxa"/>
          </w:tcPr>
          <w:p w14:paraId="4464E939" w14:textId="05D5EB73"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color w:val="000000"/>
                <w:sz w:val="24"/>
                <w:szCs w:val="24"/>
              </w:rPr>
              <w:t>INFM2: I found the desired information about the product and brand in the user-generated content.</w:t>
            </w:r>
          </w:p>
        </w:tc>
        <w:tc>
          <w:tcPr>
            <w:tcW w:w="1016" w:type="dxa"/>
          </w:tcPr>
          <w:p w14:paraId="6E540679" w14:textId="4C522AAD" w:rsidR="00311988" w:rsidRPr="00E935B7" w:rsidRDefault="00311988" w:rsidP="00E629B5">
            <w:pPr>
              <w:jc w:val="center"/>
              <w:rPr>
                <w:rFonts w:ascii="Times New Roman" w:hAnsi="Times New Roman" w:cs="Times New Roman"/>
                <w:sz w:val="24"/>
                <w:szCs w:val="24"/>
              </w:rPr>
            </w:pPr>
            <w:r w:rsidRPr="00E935B7">
              <w:rPr>
                <w:rFonts w:ascii="Times New Roman" w:hAnsi="Times New Roman" w:cs="Times New Roman"/>
                <w:color w:val="000000"/>
                <w:sz w:val="24"/>
                <w:szCs w:val="24"/>
              </w:rPr>
              <w:t>.76</w:t>
            </w:r>
          </w:p>
        </w:tc>
      </w:tr>
      <w:tr w:rsidR="00311988" w:rsidRPr="00E935B7" w14:paraId="78CB59C1" w14:textId="77777777" w:rsidTr="00E935B7">
        <w:tc>
          <w:tcPr>
            <w:tcW w:w="8519" w:type="dxa"/>
          </w:tcPr>
          <w:p w14:paraId="3309725B" w14:textId="7AB652BF"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color w:val="000000"/>
                <w:sz w:val="24"/>
                <w:szCs w:val="24"/>
              </w:rPr>
              <w:t>INFM3: The user-generated content helps me keep myself up to date about products available in the marketplace.</w:t>
            </w:r>
          </w:p>
        </w:tc>
        <w:tc>
          <w:tcPr>
            <w:tcW w:w="1016" w:type="dxa"/>
          </w:tcPr>
          <w:p w14:paraId="0C74D2E5" w14:textId="073C04DE" w:rsidR="00311988" w:rsidRPr="00E935B7" w:rsidRDefault="00311988" w:rsidP="00E629B5">
            <w:pPr>
              <w:jc w:val="center"/>
              <w:rPr>
                <w:rFonts w:ascii="Times New Roman" w:hAnsi="Times New Roman" w:cs="Times New Roman"/>
                <w:sz w:val="24"/>
                <w:szCs w:val="24"/>
              </w:rPr>
            </w:pPr>
            <w:r w:rsidRPr="00E935B7">
              <w:rPr>
                <w:rFonts w:ascii="Times New Roman" w:hAnsi="Times New Roman" w:cs="Times New Roman"/>
                <w:color w:val="000000"/>
                <w:sz w:val="24"/>
                <w:szCs w:val="24"/>
              </w:rPr>
              <w:t>.77</w:t>
            </w:r>
          </w:p>
        </w:tc>
      </w:tr>
      <w:tr w:rsidR="00311988" w:rsidRPr="00E935B7" w14:paraId="4AB07AB1" w14:textId="77777777" w:rsidTr="00E935B7">
        <w:tc>
          <w:tcPr>
            <w:tcW w:w="8519" w:type="dxa"/>
          </w:tcPr>
          <w:p w14:paraId="2C3F34A7" w14:textId="3F915D87"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color w:val="000000"/>
                <w:sz w:val="24"/>
                <w:szCs w:val="24"/>
              </w:rPr>
              <w:t>INFM4: The user-generated content is a convenient source of information about products and brands.</w:t>
            </w:r>
          </w:p>
        </w:tc>
        <w:tc>
          <w:tcPr>
            <w:tcW w:w="1016" w:type="dxa"/>
          </w:tcPr>
          <w:p w14:paraId="0FD3C81B" w14:textId="4BCB4E91" w:rsidR="00311988" w:rsidRPr="00E935B7" w:rsidRDefault="00311988" w:rsidP="00E629B5">
            <w:pPr>
              <w:jc w:val="center"/>
              <w:rPr>
                <w:rFonts w:ascii="Times New Roman" w:hAnsi="Times New Roman" w:cs="Times New Roman"/>
                <w:sz w:val="24"/>
                <w:szCs w:val="24"/>
              </w:rPr>
            </w:pPr>
            <w:r w:rsidRPr="00E935B7">
              <w:rPr>
                <w:rFonts w:ascii="Times New Roman" w:hAnsi="Times New Roman" w:cs="Times New Roman"/>
                <w:color w:val="000000"/>
                <w:sz w:val="24"/>
                <w:szCs w:val="24"/>
              </w:rPr>
              <w:t>.78</w:t>
            </w:r>
          </w:p>
        </w:tc>
      </w:tr>
      <w:tr w:rsidR="00311988" w:rsidRPr="00E935B7" w14:paraId="7FB06C8A" w14:textId="77777777" w:rsidTr="00E935B7">
        <w:tc>
          <w:tcPr>
            <w:tcW w:w="8519" w:type="dxa"/>
          </w:tcPr>
          <w:p w14:paraId="6F5FABB2" w14:textId="46BDCC80" w:rsidR="00311988" w:rsidRPr="00E935B7" w:rsidRDefault="00311988" w:rsidP="00311988">
            <w:pPr>
              <w:rPr>
                <w:rFonts w:ascii="Times New Roman" w:hAnsi="Times New Roman" w:cs="Times New Roman"/>
                <w:sz w:val="24"/>
                <w:szCs w:val="24"/>
              </w:rPr>
            </w:pPr>
            <w:r w:rsidRPr="00E935B7">
              <w:rPr>
                <w:rFonts w:ascii="Times New Roman" w:hAnsi="Times New Roman" w:cs="Times New Roman"/>
                <w:color w:val="000000"/>
                <w:sz w:val="24"/>
                <w:szCs w:val="24"/>
              </w:rPr>
              <w:t>INFM5: The user-generated content provides me with timely information.</w:t>
            </w:r>
          </w:p>
        </w:tc>
        <w:tc>
          <w:tcPr>
            <w:tcW w:w="1016" w:type="dxa"/>
          </w:tcPr>
          <w:p w14:paraId="444AABDF" w14:textId="1CCEF36D" w:rsidR="00311988" w:rsidRPr="00E935B7" w:rsidRDefault="00311988" w:rsidP="00E629B5">
            <w:pPr>
              <w:jc w:val="center"/>
              <w:rPr>
                <w:rFonts w:ascii="Times New Roman" w:hAnsi="Times New Roman" w:cs="Times New Roman"/>
                <w:sz w:val="24"/>
                <w:szCs w:val="24"/>
              </w:rPr>
            </w:pPr>
            <w:r w:rsidRPr="00E935B7">
              <w:rPr>
                <w:rFonts w:ascii="Times New Roman" w:hAnsi="Times New Roman" w:cs="Times New Roman"/>
                <w:color w:val="000000"/>
                <w:sz w:val="24"/>
                <w:szCs w:val="24"/>
              </w:rPr>
              <w:t>.76</w:t>
            </w:r>
          </w:p>
        </w:tc>
      </w:tr>
      <w:tr w:rsidR="00311988" w:rsidRPr="00E935B7" w14:paraId="7B9330DF" w14:textId="77777777" w:rsidTr="00E935B7">
        <w:tc>
          <w:tcPr>
            <w:tcW w:w="8519" w:type="dxa"/>
          </w:tcPr>
          <w:p w14:paraId="2C4B68A1" w14:textId="1C2E70D5"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Entertainment </w:t>
            </w:r>
            <w:r w:rsidR="006748B3" w:rsidRPr="00E935B7">
              <w:rPr>
                <w:rFonts w:ascii="Times New Roman" w:hAnsi="Times New Roman" w:cs="Times New Roman"/>
                <w:b/>
                <w:color w:val="000000"/>
                <w:sz w:val="24"/>
                <w:szCs w:val="24"/>
              </w:rPr>
              <w:t>[1]</w:t>
            </w:r>
          </w:p>
        </w:tc>
        <w:tc>
          <w:tcPr>
            <w:tcW w:w="1016" w:type="dxa"/>
          </w:tcPr>
          <w:p w14:paraId="63F9A747" w14:textId="77777777" w:rsidR="00311988" w:rsidRPr="00E935B7" w:rsidRDefault="00311988" w:rsidP="00E629B5">
            <w:pPr>
              <w:jc w:val="center"/>
              <w:rPr>
                <w:rFonts w:ascii="Times New Roman" w:hAnsi="Times New Roman" w:cs="Times New Roman"/>
                <w:color w:val="000000"/>
                <w:sz w:val="24"/>
                <w:szCs w:val="24"/>
              </w:rPr>
            </w:pPr>
          </w:p>
        </w:tc>
      </w:tr>
      <w:tr w:rsidR="00311988" w:rsidRPr="00E935B7" w14:paraId="381C0D12" w14:textId="77777777" w:rsidTr="00E935B7">
        <w:tc>
          <w:tcPr>
            <w:tcW w:w="8519" w:type="dxa"/>
          </w:tcPr>
          <w:p w14:paraId="58C6D24C" w14:textId="6A86094C"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ENTN1: The user-generated content is amusing and entertaining.</w:t>
            </w:r>
          </w:p>
        </w:tc>
        <w:tc>
          <w:tcPr>
            <w:tcW w:w="1016" w:type="dxa"/>
          </w:tcPr>
          <w:p w14:paraId="5E7E8E0A" w14:textId="388E9719"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.79</w:t>
            </w:r>
          </w:p>
        </w:tc>
      </w:tr>
      <w:tr w:rsidR="00311988" w:rsidRPr="00E935B7" w14:paraId="654A310E" w14:textId="77777777" w:rsidTr="00E935B7">
        <w:tc>
          <w:tcPr>
            <w:tcW w:w="8519" w:type="dxa"/>
          </w:tcPr>
          <w:p w14:paraId="272E338C" w14:textId="331F95B5"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ENTN2: I enjoy reading the user-generated content on the brand’s social media page.</w:t>
            </w:r>
          </w:p>
        </w:tc>
        <w:tc>
          <w:tcPr>
            <w:tcW w:w="1016" w:type="dxa"/>
          </w:tcPr>
          <w:p w14:paraId="327C4AB1" w14:textId="51476D8D"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.77</w:t>
            </w:r>
          </w:p>
        </w:tc>
      </w:tr>
      <w:tr w:rsidR="00311988" w:rsidRPr="00E935B7" w14:paraId="18013813" w14:textId="77777777" w:rsidTr="00E935B7">
        <w:tc>
          <w:tcPr>
            <w:tcW w:w="8519" w:type="dxa"/>
          </w:tcPr>
          <w:p w14:paraId="6A48CE3C" w14:textId="5DBF0636"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ENTN3: I feel pleasure in thinking about what I saw, heard, or read in the user-generated content.</w:t>
            </w:r>
          </w:p>
        </w:tc>
        <w:tc>
          <w:tcPr>
            <w:tcW w:w="1016" w:type="dxa"/>
          </w:tcPr>
          <w:p w14:paraId="061CC012" w14:textId="3C42A166"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color w:val="000000"/>
                <w:sz w:val="24"/>
                <w:szCs w:val="24"/>
              </w:rPr>
              <w:t>.62</w:t>
            </w:r>
          </w:p>
        </w:tc>
      </w:tr>
      <w:tr w:rsidR="00311988" w:rsidRPr="00E935B7" w14:paraId="14948872" w14:textId="77777777" w:rsidTr="00E935B7">
        <w:tc>
          <w:tcPr>
            <w:tcW w:w="8519" w:type="dxa"/>
          </w:tcPr>
          <w:p w14:paraId="7FE0E04A" w14:textId="2C65200F"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Irritation </w:t>
            </w:r>
            <w:r w:rsidR="006748B3" w:rsidRPr="00E935B7">
              <w:rPr>
                <w:rFonts w:ascii="Times New Roman" w:hAnsi="Times New Roman" w:cs="Times New Roman"/>
                <w:b/>
                <w:color w:val="000000"/>
                <w:sz w:val="24"/>
                <w:szCs w:val="24"/>
              </w:rPr>
              <w:t>[1]</w:t>
            </w:r>
          </w:p>
        </w:tc>
        <w:tc>
          <w:tcPr>
            <w:tcW w:w="1016" w:type="dxa"/>
          </w:tcPr>
          <w:p w14:paraId="71098086" w14:textId="77777777" w:rsidR="00311988" w:rsidRPr="00E935B7" w:rsidRDefault="00311988" w:rsidP="00E629B5">
            <w:pPr>
              <w:jc w:val="center"/>
              <w:rPr>
                <w:rFonts w:ascii="Times New Roman" w:hAnsi="Times New Roman" w:cs="Times New Roman"/>
                <w:color w:val="000000"/>
                <w:sz w:val="24"/>
                <w:szCs w:val="24"/>
              </w:rPr>
            </w:pPr>
          </w:p>
        </w:tc>
      </w:tr>
      <w:tr w:rsidR="00311988" w:rsidRPr="00E935B7" w14:paraId="6A751C3E" w14:textId="77777777" w:rsidTr="00E935B7">
        <w:tc>
          <w:tcPr>
            <w:tcW w:w="8519" w:type="dxa"/>
          </w:tcPr>
          <w:p w14:paraId="21434952" w14:textId="2755915D"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IRTN1: The user-generated content is too insistent with the product and brand.</w:t>
            </w:r>
          </w:p>
        </w:tc>
        <w:tc>
          <w:tcPr>
            <w:tcW w:w="1016" w:type="dxa"/>
          </w:tcPr>
          <w:p w14:paraId="2D608257" w14:textId="64FCF83A"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.80</w:t>
            </w:r>
          </w:p>
        </w:tc>
      </w:tr>
      <w:tr w:rsidR="00311988" w:rsidRPr="00E935B7" w14:paraId="51A8DB95" w14:textId="77777777" w:rsidTr="00E935B7">
        <w:tc>
          <w:tcPr>
            <w:tcW w:w="8519" w:type="dxa"/>
          </w:tcPr>
          <w:p w14:paraId="29C97228" w14:textId="18B66E16"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IRTN2: The user-generated content is annoying.</w:t>
            </w:r>
          </w:p>
        </w:tc>
        <w:tc>
          <w:tcPr>
            <w:tcW w:w="1016" w:type="dxa"/>
          </w:tcPr>
          <w:p w14:paraId="302D3722" w14:textId="57CBC8AC"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.84</w:t>
            </w:r>
          </w:p>
        </w:tc>
      </w:tr>
      <w:tr w:rsidR="00311988" w:rsidRPr="00E935B7" w14:paraId="2C1D85E9" w14:textId="77777777" w:rsidTr="00E935B7">
        <w:tc>
          <w:tcPr>
            <w:tcW w:w="8519" w:type="dxa"/>
          </w:tcPr>
          <w:p w14:paraId="55FCC0DD" w14:textId="29A9F88B"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IRTN3: The user-generated content is irritating.</w:t>
            </w:r>
          </w:p>
        </w:tc>
        <w:tc>
          <w:tcPr>
            <w:tcW w:w="1016" w:type="dxa"/>
          </w:tcPr>
          <w:p w14:paraId="5C7FC10A" w14:textId="709444DD"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w:t>
            </w:r>
            <w:r w:rsidR="00D07B15" w:rsidRPr="00E935B7">
              <w:rPr>
                <w:rFonts w:ascii="Times New Roman" w:hAnsi="Times New Roman" w:cs="Times New Roman"/>
                <w:sz w:val="24"/>
                <w:szCs w:val="24"/>
              </w:rPr>
              <w:t>8</w:t>
            </w:r>
          </w:p>
        </w:tc>
      </w:tr>
      <w:tr w:rsidR="00311988" w:rsidRPr="00E935B7" w14:paraId="30729DBC" w14:textId="77777777" w:rsidTr="00E935B7">
        <w:tc>
          <w:tcPr>
            <w:tcW w:w="8519" w:type="dxa"/>
          </w:tcPr>
          <w:p w14:paraId="03A6F6FE" w14:textId="78B0A8F6"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IRTN4: The user-generated content is deceptive.</w:t>
            </w:r>
          </w:p>
        </w:tc>
        <w:tc>
          <w:tcPr>
            <w:tcW w:w="1016" w:type="dxa"/>
          </w:tcPr>
          <w:p w14:paraId="375E1C5B" w14:textId="4F74F3B5"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.76</w:t>
            </w:r>
          </w:p>
        </w:tc>
      </w:tr>
      <w:tr w:rsidR="00311988" w:rsidRPr="00E935B7" w14:paraId="0F2BAD6C" w14:textId="77777777" w:rsidTr="00E935B7">
        <w:tc>
          <w:tcPr>
            <w:tcW w:w="8519" w:type="dxa"/>
          </w:tcPr>
          <w:p w14:paraId="74B04F6E" w14:textId="43A742A4"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Relevancy </w:t>
            </w:r>
            <w:r w:rsidR="006748B3" w:rsidRPr="00E935B7">
              <w:rPr>
                <w:rFonts w:ascii="Times New Roman" w:hAnsi="Times New Roman" w:cs="Times New Roman"/>
                <w:b/>
                <w:bCs/>
                <w:color w:val="000000"/>
                <w:sz w:val="24"/>
                <w:szCs w:val="24"/>
              </w:rPr>
              <w:t>[53]</w:t>
            </w:r>
          </w:p>
        </w:tc>
        <w:tc>
          <w:tcPr>
            <w:tcW w:w="1016" w:type="dxa"/>
          </w:tcPr>
          <w:p w14:paraId="2AE430AA" w14:textId="77777777" w:rsidR="00311988" w:rsidRPr="00E935B7" w:rsidRDefault="00311988" w:rsidP="00E629B5">
            <w:pPr>
              <w:jc w:val="center"/>
              <w:rPr>
                <w:rFonts w:ascii="Times New Roman" w:hAnsi="Times New Roman" w:cs="Times New Roman"/>
                <w:color w:val="000000"/>
                <w:sz w:val="24"/>
                <w:szCs w:val="24"/>
              </w:rPr>
            </w:pPr>
          </w:p>
        </w:tc>
      </w:tr>
      <w:tr w:rsidR="00311988" w:rsidRPr="00E935B7" w14:paraId="65B5D991" w14:textId="77777777" w:rsidTr="00E935B7">
        <w:tc>
          <w:tcPr>
            <w:tcW w:w="8519" w:type="dxa"/>
          </w:tcPr>
          <w:p w14:paraId="19A8BC89" w14:textId="4A5749C1"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RLVN1: The user-generated content is relevant to the product and brand.</w:t>
            </w:r>
          </w:p>
        </w:tc>
        <w:tc>
          <w:tcPr>
            <w:tcW w:w="1016" w:type="dxa"/>
          </w:tcPr>
          <w:p w14:paraId="7955A55D" w14:textId="1271970E"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.79</w:t>
            </w:r>
          </w:p>
        </w:tc>
      </w:tr>
      <w:tr w:rsidR="00311988" w:rsidRPr="00E935B7" w14:paraId="4CB557D6" w14:textId="77777777" w:rsidTr="00E935B7">
        <w:tc>
          <w:tcPr>
            <w:tcW w:w="8519" w:type="dxa"/>
          </w:tcPr>
          <w:p w14:paraId="0D809F0D" w14:textId="11B541F7"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RLVN2: The user-generated content is appropriate for the product and brand.</w:t>
            </w:r>
          </w:p>
        </w:tc>
        <w:tc>
          <w:tcPr>
            <w:tcW w:w="1016" w:type="dxa"/>
          </w:tcPr>
          <w:p w14:paraId="1A626B26" w14:textId="2ABCC097"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.72</w:t>
            </w:r>
          </w:p>
        </w:tc>
      </w:tr>
      <w:tr w:rsidR="00311988" w:rsidRPr="00E935B7" w14:paraId="773595ED" w14:textId="77777777" w:rsidTr="00E935B7">
        <w:tc>
          <w:tcPr>
            <w:tcW w:w="8519" w:type="dxa"/>
          </w:tcPr>
          <w:p w14:paraId="63F78E12" w14:textId="71B053D4"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RLVN3: The user-generated content is suitable for the product and brand.</w:t>
            </w:r>
          </w:p>
        </w:tc>
        <w:tc>
          <w:tcPr>
            <w:tcW w:w="1016" w:type="dxa"/>
          </w:tcPr>
          <w:p w14:paraId="2B1246DF" w14:textId="263525CB"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.65</w:t>
            </w:r>
          </w:p>
        </w:tc>
      </w:tr>
      <w:tr w:rsidR="00311988" w:rsidRPr="00E935B7" w14:paraId="46911B97" w14:textId="77777777" w:rsidTr="00E935B7">
        <w:tc>
          <w:tcPr>
            <w:tcW w:w="8519" w:type="dxa"/>
          </w:tcPr>
          <w:p w14:paraId="5DC598C9" w14:textId="148CE793" w:rsidR="00311988" w:rsidRPr="00E935B7" w:rsidRDefault="00311988" w:rsidP="00311988">
            <w:pPr>
              <w:rPr>
                <w:rFonts w:ascii="Times New Roman" w:hAnsi="Times New Roman" w:cs="Times New Roman"/>
                <w:color w:val="000000"/>
                <w:sz w:val="24"/>
                <w:szCs w:val="24"/>
              </w:rPr>
            </w:pPr>
            <w:r w:rsidRPr="00E935B7">
              <w:rPr>
                <w:rFonts w:ascii="Times New Roman" w:hAnsi="Times New Roman" w:cs="Times New Roman"/>
                <w:color w:val="000000"/>
                <w:sz w:val="24"/>
                <w:szCs w:val="24"/>
              </w:rPr>
              <w:t>RLVN4: The user-generated content is purposeful.</w:t>
            </w:r>
          </w:p>
        </w:tc>
        <w:tc>
          <w:tcPr>
            <w:tcW w:w="1016" w:type="dxa"/>
          </w:tcPr>
          <w:p w14:paraId="0083423F" w14:textId="5FF7946B" w:rsidR="00311988" w:rsidRPr="00E935B7" w:rsidRDefault="00311988"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.72</w:t>
            </w:r>
          </w:p>
        </w:tc>
      </w:tr>
      <w:tr w:rsidR="00D07B15" w:rsidRPr="00E935B7" w14:paraId="071C8C89" w14:textId="77777777" w:rsidTr="00E935B7">
        <w:tc>
          <w:tcPr>
            <w:tcW w:w="8519" w:type="dxa"/>
          </w:tcPr>
          <w:p w14:paraId="44FBAC3E" w14:textId="795FAC14"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Credibility </w:t>
            </w:r>
            <w:r w:rsidR="006748B3" w:rsidRPr="00E935B7">
              <w:rPr>
                <w:rFonts w:ascii="Times New Roman" w:hAnsi="Times New Roman" w:cs="Times New Roman"/>
                <w:b/>
                <w:bCs/>
                <w:color w:val="000000"/>
                <w:sz w:val="24"/>
                <w:szCs w:val="24"/>
              </w:rPr>
              <w:t>[40, 75]</w:t>
            </w:r>
          </w:p>
        </w:tc>
        <w:tc>
          <w:tcPr>
            <w:tcW w:w="1016" w:type="dxa"/>
          </w:tcPr>
          <w:p w14:paraId="060BA098" w14:textId="77777777" w:rsidR="00D07B15" w:rsidRPr="00E935B7" w:rsidRDefault="00D07B15" w:rsidP="00E629B5">
            <w:pPr>
              <w:jc w:val="center"/>
              <w:rPr>
                <w:rFonts w:ascii="Times New Roman" w:hAnsi="Times New Roman" w:cs="Times New Roman"/>
                <w:color w:val="000000"/>
                <w:sz w:val="24"/>
                <w:szCs w:val="24"/>
              </w:rPr>
            </w:pPr>
          </w:p>
        </w:tc>
      </w:tr>
      <w:tr w:rsidR="00D07B15" w:rsidRPr="00E935B7" w14:paraId="3BF61AC1" w14:textId="77777777" w:rsidTr="00E935B7">
        <w:tc>
          <w:tcPr>
            <w:tcW w:w="8519" w:type="dxa"/>
          </w:tcPr>
          <w:p w14:paraId="6D4828C7" w14:textId="0CFA929B"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CRDL1: The user-generated content is credible.</w:t>
            </w:r>
          </w:p>
        </w:tc>
        <w:tc>
          <w:tcPr>
            <w:tcW w:w="1016" w:type="dxa"/>
          </w:tcPr>
          <w:p w14:paraId="04513F4D" w14:textId="18BC1F38"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.79</w:t>
            </w:r>
          </w:p>
        </w:tc>
      </w:tr>
      <w:tr w:rsidR="00D07B15" w:rsidRPr="00E935B7" w14:paraId="7376E682" w14:textId="77777777" w:rsidTr="00E935B7">
        <w:tc>
          <w:tcPr>
            <w:tcW w:w="8519" w:type="dxa"/>
          </w:tcPr>
          <w:p w14:paraId="6B6D3747" w14:textId="03D6FF6E"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CRDL2: The user-generated content is trustworthy.</w:t>
            </w:r>
          </w:p>
        </w:tc>
        <w:tc>
          <w:tcPr>
            <w:tcW w:w="1016" w:type="dxa"/>
          </w:tcPr>
          <w:p w14:paraId="57EE7E7A" w14:textId="1AC47972"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.77</w:t>
            </w:r>
          </w:p>
        </w:tc>
      </w:tr>
      <w:tr w:rsidR="00D07B15" w:rsidRPr="00E935B7" w14:paraId="7A1BE7F0" w14:textId="77777777" w:rsidTr="00E935B7">
        <w:tc>
          <w:tcPr>
            <w:tcW w:w="8519" w:type="dxa"/>
          </w:tcPr>
          <w:p w14:paraId="3376016A" w14:textId="6A11DE7F"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CRDL3: The user-generated content is believable.</w:t>
            </w:r>
          </w:p>
        </w:tc>
        <w:tc>
          <w:tcPr>
            <w:tcW w:w="1016" w:type="dxa"/>
          </w:tcPr>
          <w:p w14:paraId="51210078" w14:textId="050A629E"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.75</w:t>
            </w:r>
          </w:p>
        </w:tc>
      </w:tr>
      <w:tr w:rsidR="00D07B15" w:rsidRPr="00E935B7" w14:paraId="54464D9B" w14:textId="77777777" w:rsidTr="00E935B7">
        <w:tc>
          <w:tcPr>
            <w:tcW w:w="8519" w:type="dxa"/>
          </w:tcPr>
          <w:p w14:paraId="24C36D5A" w14:textId="3813B4A8"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Perceived value </w:t>
            </w:r>
            <w:r w:rsidR="006748B3" w:rsidRPr="00E935B7">
              <w:rPr>
                <w:rFonts w:ascii="Times New Roman" w:hAnsi="Times New Roman" w:cs="Times New Roman"/>
                <w:b/>
                <w:color w:val="000000"/>
                <w:sz w:val="24"/>
                <w:szCs w:val="24"/>
              </w:rPr>
              <w:t>[1]</w:t>
            </w:r>
          </w:p>
        </w:tc>
        <w:tc>
          <w:tcPr>
            <w:tcW w:w="1016" w:type="dxa"/>
          </w:tcPr>
          <w:p w14:paraId="7846EEDB" w14:textId="77777777" w:rsidR="00D07B15" w:rsidRPr="00E935B7" w:rsidRDefault="00D07B15" w:rsidP="00E629B5">
            <w:pPr>
              <w:jc w:val="center"/>
              <w:rPr>
                <w:rFonts w:ascii="Times New Roman" w:hAnsi="Times New Roman" w:cs="Times New Roman"/>
                <w:color w:val="000000"/>
                <w:sz w:val="24"/>
                <w:szCs w:val="24"/>
              </w:rPr>
            </w:pPr>
          </w:p>
        </w:tc>
      </w:tr>
      <w:tr w:rsidR="00D07B15" w:rsidRPr="00E935B7" w14:paraId="1CDCD41E" w14:textId="77777777" w:rsidTr="00E935B7">
        <w:tc>
          <w:tcPr>
            <w:tcW w:w="8519" w:type="dxa"/>
          </w:tcPr>
          <w:p w14:paraId="281C0B80" w14:textId="2CF1E9F7"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PRCV1: The user-generated content is useful.</w:t>
            </w:r>
          </w:p>
        </w:tc>
        <w:tc>
          <w:tcPr>
            <w:tcW w:w="1016" w:type="dxa"/>
          </w:tcPr>
          <w:p w14:paraId="56F1FF52" w14:textId="27D3267D"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.75</w:t>
            </w:r>
          </w:p>
        </w:tc>
      </w:tr>
      <w:tr w:rsidR="00D07B15" w:rsidRPr="00E935B7" w14:paraId="7606493D" w14:textId="77777777" w:rsidTr="00E935B7">
        <w:tc>
          <w:tcPr>
            <w:tcW w:w="8519" w:type="dxa"/>
          </w:tcPr>
          <w:p w14:paraId="5EC248E1" w14:textId="57A961AD"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PRCV2: The user-generated content is valuable.</w:t>
            </w:r>
          </w:p>
        </w:tc>
        <w:tc>
          <w:tcPr>
            <w:tcW w:w="1016" w:type="dxa"/>
          </w:tcPr>
          <w:p w14:paraId="5E72D29A" w14:textId="6A785C21"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.74</w:t>
            </w:r>
          </w:p>
        </w:tc>
      </w:tr>
      <w:tr w:rsidR="00D07B15" w:rsidRPr="00E935B7" w14:paraId="670439A4" w14:textId="77777777" w:rsidTr="00E935B7">
        <w:tc>
          <w:tcPr>
            <w:tcW w:w="8519" w:type="dxa"/>
          </w:tcPr>
          <w:p w14:paraId="6A34AD8E" w14:textId="1815057D"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PRCV3: The user-generated content is important.</w:t>
            </w:r>
          </w:p>
        </w:tc>
        <w:tc>
          <w:tcPr>
            <w:tcW w:w="1016" w:type="dxa"/>
          </w:tcPr>
          <w:p w14:paraId="01F31F4B" w14:textId="26734C36" w:rsidR="00D07B15" w:rsidRPr="00E935B7" w:rsidRDefault="00D07B1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.69</w:t>
            </w:r>
          </w:p>
        </w:tc>
      </w:tr>
      <w:tr w:rsidR="00D07B15" w:rsidRPr="00E935B7" w14:paraId="70844477" w14:textId="77777777" w:rsidTr="00E935B7">
        <w:tc>
          <w:tcPr>
            <w:tcW w:w="8519" w:type="dxa"/>
          </w:tcPr>
          <w:p w14:paraId="0C688864" w14:textId="0D887F50" w:rsidR="00D07B15" w:rsidRPr="00E935B7" w:rsidRDefault="00D07B15" w:rsidP="00D07B15">
            <w:pPr>
              <w:rPr>
                <w:rFonts w:ascii="Times New Roman" w:hAnsi="Times New Roman" w:cs="Times New Roman"/>
                <w:color w:val="000000"/>
                <w:sz w:val="24"/>
                <w:szCs w:val="24"/>
              </w:rPr>
            </w:pPr>
            <w:r w:rsidRPr="00E935B7">
              <w:rPr>
                <w:rFonts w:ascii="Times New Roman" w:hAnsi="Times New Roman" w:cs="Times New Roman"/>
                <w:b/>
                <w:bCs/>
                <w:color w:val="000000"/>
                <w:sz w:val="24"/>
                <w:szCs w:val="24"/>
              </w:rPr>
              <w:t xml:space="preserve">Engagement </w:t>
            </w:r>
            <w:r w:rsidR="008D660C" w:rsidRPr="00E935B7">
              <w:rPr>
                <w:rFonts w:ascii="Times New Roman" w:hAnsi="Times New Roman" w:cs="Times New Roman"/>
                <w:b/>
                <w:bCs/>
                <w:color w:val="000000"/>
                <w:sz w:val="24"/>
                <w:szCs w:val="24"/>
              </w:rPr>
              <w:t>[76]</w:t>
            </w:r>
          </w:p>
        </w:tc>
        <w:tc>
          <w:tcPr>
            <w:tcW w:w="1016" w:type="dxa"/>
          </w:tcPr>
          <w:p w14:paraId="21450958" w14:textId="77777777" w:rsidR="00D07B15" w:rsidRPr="00E935B7" w:rsidRDefault="00D07B15" w:rsidP="00E629B5">
            <w:pPr>
              <w:jc w:val="center"/>
              <w:rPr>
                <w:rFonts w:ascii="Times New Roman" w:hAnsi="Times New Roman" w:cs="Times New Roman"/>
                <w:color w:val="000000"/>
                <w:sz w:val="24"/>
                <w:szCs w:val="24"/>
              </w:rPr>
            </w:pPr>
          </w:p>
        </w:tc>
      </w:tr>
      <w:tr w:rsidR="00E629B5" w:rsidRPr="00E935B7" w14:paraId="4247A1D1" w14:textId="77777777" w:rsidTr="00E935B7">
        <w:tc>
          <w:tcPr>
            <w:tcW w:w="8519" w:type="dxa"/>
          </w:tcPr>
          <w:p w14:paraId="76ADF943" w14:textId="579AF901" w:rsidR="00E629B5" w:rsidRPr="00E935B7" w:rsidRDefault="00E629B5" w:rsidP="00E629B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ENGT1: I am interested to know about what other users post on social commerce sites.</w:t>
            </w:r>
          </w:p>
        </w:tc>
        <w:tc>
          <w:tcPr>
            <w:tcW w:w="1016" w:type="dxa"/>
          </w:tcPr>
          <w:p w14:paraId="0B40714F" w14:textId="46A10EE0" w:rsidR="00E629B5" w:rsidRPr="00E935B7" w:rsidRDefault="00E629B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.65</w:t>
            </w:r>
          </w:p>
        </w:tc>
      </w:tr>
      <w:tr w:rsidR="00E629B5" w:rsidRPr="00E935B7" w14:paraId="5C9BC75D" w14:textId="77777777" w:rsidTr="00E935B7">
        <w:tc>
          <w:tcPr>
            <w:tcW w:w="8519" w:type="dxa"/>
          </w:tcPr>
          <w:p w14:paraId="702BB880" w14:textId="6F4F8E27" w:rsidR="00E629B5" w:rsidRPr="00E935B7" w:rsidRDefault="00E629B5" w:rsidP="00E629B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ENGT2: I have the intention to share my views on social commerce sites.</w:t>
            </w:r>
          </w:p>
        </w:tc>
        <w:tc>
          <w:tcPr>
            <w:tcW w:w="1016" w:type="dxa"/>
          </w:tcPr>
          <w:p w14:paraId="5851FE76" w14:textId="2BC49333" w:rsidR="00E629B5" w:rsidRPr="00E935B7" w:rsidRDefault="00E629B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.78</w:t>
            </w:r>
          </w:p>
        </w:tc>
      </w:tr>
      <w:tr w:rsidR="00E629B5" w:rsidRPr="00E935B7" w14:paraId="47CE41A9" w14:textId="77777777" w:rsidTr="00E935B7">
        <w:tc>
          <w:tcPr>
            <w:tcW w:w="8519" w:type="dxa"/>
          </w:tcPr>
          <w:p w14:paraId="1D437EB8" w14:textId="5A0D527F" w:rsidR="00E629B5" w:rsidRPr="00E935B7" w:rsidRDefault="00E629B5" w:rsidP="00E629B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ENGT3: I have the intention to discuss products and brands on social commerce sites.</w:t>
            </w:r>
          </w:p>
        </w:tc>
        <w:tc>
          <w:tcPr>
            <w:tcW w:w="1016" w:type="dxa"/>
          </w:tcPr>
          <w:p w14:paraId="41612B7D" w14:textId="2F4FCD9E" w:rsidR="00E629B5" w:rsidRPr="00E935B7" w:rsidRDefault="00E629B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.83</w:t>
            </w:r>
          </w:p>
        </w:tc>
      </w:tr>
      <w:tr w:rsidR="00E629B5" w:rsidRPr="00E935B7" w14:paraId="35225525" w14:textId="77777777" w:rsidTr="00E935B7">
        <w:tc>
          <w:tcPr>
            <w:tcW w:w="8519" w:type="dxa"/>
          </w:tcPr>
          <w:p w14:paraId="4EB9D5C6" w14:textId="4C22B45E" w:rsidR="00E629B5" w:rsidRPr="00E935B7" w:rsidRDefault="00E629B5" w:rsidP="00E629B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ENGT4: I am interested in participating in this co-creation of user-generated content on social commerce sites.</w:t>
            </w:r>
          </w:p>
        </w:tc>
        <w:tc>
          <w:tcPr>
            <w:tcW w:w="1016" w:type="dxa"/>
          </w:tcPr>
          <w:p w14:paraId="4A4ADD8D" w14:textId="238FE1D2" w:rsidR="00E629B5" w:rsidRPr="00E935B7" w:rsidRDefault="00E629B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.76</w:t>
            </w:r>
          </w:p>
        </w:tc>
      </w:tr>
      <w:tr w:rsidR="00E629B5" w:rsidRPr="00E935B7" w14:paraId="6E2C7E24" w14:textId="77777777" w:rsidTr="00E935B7">
        <w:tc>
          <w:tcPr>
            <w:tcW w:w="8519" w:type="dxa"/>
            <w:tcBorders>
              <w:bottom w:val="single" w:sz="4" w:space="0" w:color="auto"/>
            </w:tcBorders>
          </w:tcPr>
          <w:p w14:paraId="01294E01" w14:textId="26E48F3D" w:rsidR="00E629B5" w:rsidRPr="00E935B7" w:rsidRDefault="00E629B5" w:rsidP="00E629B5">
            <w:pPr>
              <w:rPr>
                <w:rFonts w:ascii="Times New Roman" w:hAnsi="Times New Roman" w:cs="Times New Roman"/>
                <w:color w:val="000000"/>
                <w:sz w:val="24"/>
                <w:szCs w:val="24"/>
              </w:rPr>
            </w:pPr>
            <w:r w:rsidRPr="00E935B7">
              <w:rPr>
                <w:rFonts w:ascii="Times New Roman" w:hAnsi="Times New Roman" w:cs="Times New Roman"/>
                <w:color w:val="000000"/>
                <w:sz w:val="24"/>
                <w:szCs w:val="24"/>
              </w:rPr>
              <w:t xml:space="preserve">ENGT5: I intend to </w:t>
            </w:r>
            <w:r w:rsidR="00896490" w:rsidRPr="00E935B7">
              <w:rPr>
                <w:rFonts w:ascii="Times New Roman" w:hAnsi="Times New Roman" w:cs="Times New Roman"/>
                <w:color w:val="000000"/>
                <w:sz w:val="24"/>
                <w:szCs w:val="24"/>
              </w:rPr>
              <w:t xml:space="preserve">be </w:t>
            </w:r>
            <w:r w:rsidRPr="00E935B7">
              <w:rPr>
                <w:rFonts w:ascii="Times New Roman" w:hAnsi="Times New Roman" w:cs="Times New Roman"/>
                <w:color w:val="000000"/>
                <w:sz w:val="24"/>
                <w:szCs w:val="24"/>
              </w:rPr>
              <w:t>actively involved in creating user-generated content on social commerce sites.</w:t>
            </w:r>
          </w:p>
        </w:tc>
        <w:tc>
          <w:tcPr>
            <w:tcW w:w="1016" w:type="dxa"/>
            <w:tcBorders>
              <w:bottom w:val="single" w:sz="4" w:space="0" w:color="auto"/>
            </w:tcBorders>
          </w:tcPr>
          <w:p w14:paraId="28A21C82" w14:textId="61D6EA56" w:rsidR="00E629B5" w:rsidRPr="00E935B7" w:rsidRDefault="00E629B5" w:rsidP="00E629B5">
            <w:pPr>
              <w:jc w:val="center"/>
              <w:rPr>
                <w:rFonts w:ascii="Times New Roman" w:hAnsi="Times New Roman" w:cs="Times New Roman"/>
                <w:color w:val="000000"/>
                <w:sz w:val="24"/>
                <w:szCs w:val="24"/>
              </w:rPr>
            </w:pPr>
            <w:r w:rsidRPr="00E935B7">
              <w:rPr>
                <w:rFonts w:ascii="Times New Roman" w:hAnsi="Times New Roman" w:cs="Times New Roman"/>
                <w:sz w:val="24"/>
                <w:szCs w:val="24"/>
              </w:rPr>
              <w:t>.75</w:t>
            </w:r>
          </w:p>
        </w:tc>
      </w:tr>
    </w:tbl>
    <w:p w14:paraId="20710297" w14:textId="77777777" w:rsidR="00592D13" w:rsidRPr="00E935B7" w:rsidRDefault="00592D13" w:rsidP="000D0420">
      <w:pPr>
        <w:spacing w:after="0" w:line="240" w:lineRule="auto"/>
        <w:rPr>
          <w:rFonts w:ascii="Times New Roman" w:hAnsi="Times New Roman" w:cs="Times New Roman"/>
          <w:sz w:val="24"/>
          <w:szCs w:val="24"/>
        </w:rPr>
      </w:pPr>
    </w:p>
    <w:sectPr w:rsidR="00592D13" w:rsidRPr="00E935B7" w:rsidSect="00845527">
      <w:headerReference w:type="even" r:id="rId17"/>
      <w:headerReference w:type="default" r:id="rId18"/>
      <w:footerReference w:type="default" r:id="rId19"/>
      <w:headerReference w:type="first" r:id="rId20"/>
      <w:pgSz w:w="12240" w:h="15840"/>
      <w:pgMar w:top="1440" w:right="1440" w:bottom="1440" w:left="1440" w:header="720" w:footer="720" w:gutter="0"/>
      <w:pgNumType w:start="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6949" w14:textId="77777777" w:rsidR="009F2CCF" w:rsidRDefault="009F2CCF" w:rsidP="002170A3">
      <w:pPr>
        <w:spacing w:after="0" w:line="240" w:lineRule="auto"/>
      </w:pPr>
      <w:r>
        <w:separator/>
      </w:r>
    </w:p>
  </w:endnote>
  <w:endnote w:type="continuationSeparator" w:id="0">
    <w:p w14:paraId="60D986EC" w14:textId="77777777" w:rsidR="009F2CCF" w:rsidRDefault="009F2CCF" w:rsidP="0021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9D987" w14:textId="0962CF1D" w:rsidR="003E073F" w:rsidRDefault="003E073F">
    <w:pPr>
      <w:pStyle w:val="Footer"/>
      <w:jc w:val="center"/>
    </w:pPr>
  </w:p>
  <w:p w14:paraId="22F77FA9" w14:textId="77777777" w:rsidR="003E073F" w:rsidRDefault="003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011A" w14:textId="77777777" w:rsidR="009F2CCF" w:rsidRDefault="009F2CCF" w:rsidP="002170A3">
      <w:pPr>
        <w:spacing w:after="0" w:line="240" w:lineRule="auto"/>
      </w:pPr>
      <w:r>
        <w:separator/>
      </w:r>
    </w:p>
  </w:footnote>
  <w:footnote w:type="continuationSeparator" w:id="0">
    <w:p w14:paraId="6071878A" w14:textId="77777777" w:rsidR="009F2CCF" w:rsidRDefault="009F2CCF" w:rsidP="0021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527823"/>
      <w:docPartObj>
        <w:docPartGallery w:val="Page Numbers (Top of Page)"/>
        <w:docPartUnique/>
      </w:docPartObj>
    </w:sdtPr>
    <w:sdtEndPr>
      <w:rPr>
        <w:rFonts w:ascii="Times New Roman" w:hAnsi="Times New Roman" w:cs="Times New Roman"/>
      </w:rPr>
    </w:sdtEndPr>
    <w:sdtContent>
      <w:p w14:paraId="59B57DE2" w14:textId="0332EB9D" w:rsidR="005B51FA" w:rsidRPr="00B84D4D" w:rsidRDefault="005B51FA">
        <w:pPr>
          <w:pStyle w:val="Header"/>
          <w:rPr>
            <w:rFonts w:ascii="Times New Roman" w:eastAsia="PMingLiU" w:hAnsi="Times New Roman" w:cs="Times New Roman"/>
            <w:kern w:val="2"/>
            <w:sz w:val="20"/>
            <w:szCs w:val="20"/>
            <w:lang w:eastAsia="zh-TW"/>
          </w:rPr>
        </w:pPr>
        <w:r w:rsidRPr="00B84D4D">
          <w:rPr>
            <w:rFonts w:ascii="Times New Roman" w:hAnsi="Times New Roman" w:cs="Times New Roman"/>
            <w:sz w:val="20"/>
            <w:szCs w:val="20"/>
          </w:rPr>
          <w:fldChar w:fldCharType="begin"/>
        </w:r>
        <w:r w:rsidRPr="00B84D4D">
          <w:rPr>
            <w:rFonts w:ascii="Times New Roman" w:hAnsi="Times New Roman" w:cs="Times New Roman"/>
            <w:sz w:val="20"/>
            <w:szCs w:val="20"/>
          </w:rPr>
          <w:instrText>PAGE   \* MERGEFORMAT</w:instrText>
        </w:r>
        <w:r w:rsidRPr="00B84D4D">
          <w:rPr>
            <w:rFonts w:ascii="Times New Roman" w:hAnsi="Times New Roman" w:cs="Times New Roman"/>
            <w:sz w:val="20"/>
            <w:szCs w:val="20"/>
          </w:rPr>
          <w:fldChar w:fldCharType="separate"/>
        </w:r>
        <w:r w:rsidRPr="00B84D4D">
          <w:rPr>
            <w:rFonts w:ascii="Times New Roman" w:hAnsi="Times New Roman" w:cs="Times New Roman"/>
            <w:sz w:val="20"/>
            <w:szCs w:val="20"/>
            <w:lang w:eastAsia="zh-TW"/>
          </w:rPr>
          <w:t>2</w:t>
        </w:r>
        <w:r w:rsidRPr="00B84D4D">
          <w:rPr>
            <w:rFonts w:ascii="Times New Roman" w:hAnsi="Times New Roman" w:cs="Times New Roman"/>
            <w:sz w:val="20"/>
            <w:szCs w:val="20"/>
          </w:rPr>
          <w:fldChar w:fldCharType="end"/>
        </w:r>
        <w:r w:rsidR="00B84D4D" w:rsidRPr="00B84D4D">
          <w:rPr>
            <w:rFonts w:ascii="Times New Roman" w:eastAsia="PMingLiU" w:hAnsi="Times New Roman" w:cs="Times New Roman" w:hint="eastAsia"/>
            <w:i/>
            <w:iCs/>
            <w:kern w:val="2"/>
            <w:sz w:val="20"/>
            <w:szCs w:val="20"/>
            <w:lang w:eastAsia="zh-TW"/>
          </w:rPr>
          <w:t xml:space="preserve"> </w:t>
        </w:r>
        <w:r w:rsidR="00B84D4D">
          <w:rPr>
            <w:rFonts w:ascii="Times New Roman" w:eastAsia="PMingLiU" w:hAnsi="Times New Roman" w:cs="Times New Roman" w:hint="eastAsia"/>
            <w:i/>
            <w:iCs/>
            <w:kern w:val="2"/>
            <w:sz w:val="20"/>
            <w:szCs w:val="20"/>
            <w:lang w:eastAsia="zh-TW"/>
          </w:rPr>
          <w:t xml:space="preserve"> </w:t>
        </w:r>
        <w:r w:rsidR="00DB4F18">
          <w:rPr>
            <w:rFonts w:ascii="Times New Roman" w:eastAsia="PMingLiU" w:hAnsi="Times New Roman" w:cs="Times New Roman"/>
            <w:i/>
            <w:iCs/>
            <w:kern w:val="2"/>
            <w:sz w:val="20"/>
            <w:szCs w:val="20"/>
            <w:lang w:eastAsia="zh-TW"/>
          </w:rPr>
          <w:t xml:space="preserve">                                                                                            </w:t>
        </w:r>
        <w:r w:rsidR="00B84D4D" w:rsidRPr="00B84D4D">
          <w:rPr>
            <w:rFonts w:ascii="Times New Roman" w:eastAsia="PMingLiU" w:hAnsi="Times New Roman" w:cs="Times New Roman" w:hint="eastAsia"/>
            <w:i/>
            <w:iCs/>
            <w:kern w:val="2"/>
            <w:sz w:val="20"/>
            <w:szCs w:val="20"/>
            <w:lang w:eastAsia="zh-TW"/>
          </w:rPr>
          <w:t>International Journal of Electronic Commerce Studies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7242" w14:textId="7C22E7A8" w:rsidR="005B51FA" w:rsidRPr="00DB4F18" w:rsidRDefault="00DB4F18" w:rsidP="005B51FA">
    <w:pPr>
      <w:pStyle w:val="Header"/>
      <w:jc w:val="right"/>
      <w:rPr>
        <w:rFonts w:ascii="Times New Roman" w:hAnsi="Times New Roman" w:cs="Times New Roman"/>
        <w:sz w:val="20"/>
        <w:szCs w:val="20"/>
      </w:rPr>
    </w:pPr>
    <w:proofErr w:type="spellStart"/>
    <w:r w:rsidRPr="00DB4F18">
      <w:rPr>
        <w:rFonts w:ascii="Times New Roman" w:hAnsi="Times New Roman" w:cs="Times New Roman"/>
        <w:i/>
        <w:iCs/>
        <w:sz w:val="20"/>
        <w:szCs w:val="20"/>
      </w:rPr>
      <w:t>Galib</w:t>
    </w:r>
    <w:proofErr w:type="spellEnd"/>
    <w:r w:rsidRPr="00DB4F18">
      <w:rPr>
        <w:rFonts w:ascii="Times New Roman" w:hAnsi="Times New Roman" w:cs="Times New Roman"/>
        <w:i/>
        <w:iCs/>
        <w:sz w:val="20"/>
        <w:szCs w:val="20"/>
      </w:rPr>
      <w:t>, AL-Haddad, Al-</w:t>
    </w:r>
    <w:proofErr w:type="spellStart"/>
    <w:r w:rsidRPr="00DB4F18">
      <w:rPr>
        <w:rFonts w:ascii="Times New Roman" w:hAnsi="Times New Roman" w:cs="Times New Roman"/>
        <w:i/>
        <w:iCs/>
        <w:sz w:val="20"/>
        <w:szCs w:val="20"/>
      </w:rPr>
      <w:t>Amad</w:t>
    </w:r>
    <w:proofErr w:type="spellEnd"/>
    <w:r w:rsidRPr="00DB4F18">
      <w:rPr>
        <w:rFonts w:ascii="Times New Roman" w:hAnsi="Times New Roman" w:cs="Times New Roman"/>
        <w:i/>
        <w:iCs/>
        <w:sz w:val="20"/>
        <w:szCs w:val="20"/>
      </w:rPr>
      <w:t xml:space="preserve">, </w:t>
    </w:r>
    <w:proofErr w:type="spellStart"/>
    <w:r w:rsidRPr="00DB4F18">
      <w:rPr>
        <w:rFonts w:ascii="Times New Roman" w:hAnsi="Times New Roman" w:cs="Times New Roman"/>
        <w:i/>
        <w:iCs/>
        <w:sz w:val="20"/>
        <w:szCs w:val="20"/>
      </w:rPr>
      <w:t>Hailat</w:t>
    </w:r>
    <w:proofErr w:type="spellEnd"/>
    <w:r w:rsidRPr="00DB4F18">
      <w:rPr>
        <w:rFonts w:ascii="Times New Roman" w:hAnsi="Times New Roman" w:cs="Times New Roman"/>
        <w:i/>
        <w:iCs/>
        <w:sz w:val="20"/>
        <w:szCs w:val="20"/>
      </w:rPr>
      <w:t xml:space="preserve">, and </w:t>
    </w:r>
    <w:proofErr w:type="spellStart"/>
    <w:r w:rsidRPr="00DB4F18">
      <w:rPr>
        <w:rFonts w:ascii="Times New Roman" w:hAnsi="Times New Roman" w:cs="Times New Roman"/>
        <w:i/>
        <w:iCs/>
        <w:sz w:val="20"/>
        <w:szCs w:val="20"/>
      </w:rPr>
      <w:t>Bazi</w:t>
    </w:r>
    <w:proofErr w:type="spellEnd"/>
    <w:r w:rsidRPr="00DB4F18">
      <w:rPr>
        <w:rFonts w:ascii="Times New Roman" w:hAnsi="Times New Roman" w:cs="Times New Roman"/>
        <w:sz w:val="20"/>
        <w:szCs w:val="20"/>
      </w:rPr>
      <w:t xml:space="preserve">  </w:t>
    </w:r>
    <w:sdt>
      <w:sdtPr>
        <w:rPr>
          <w:rFonts w:ascii="Times New Roman" w:hAnsi="Times New Roman" w:cs="Times New Roman"/>
          <w:sz w:val="20"/>
          <w:szCs w:val="20"/>
        </w:rPr>
        <w:id w:val="1913276745"/>
        <w:docPartObj>
          <w:docPartGallery w:val="Page Numbers (Top of Page)"/>
          <w:docPartUnique/>
        </w:docPartObj>
      </w:sdtPr>
      <w:sdtContent>
        <w:r w:rsidR="005B51FA" w:rsidRPr="00DB4F18">
          <w:rPr>
            <w:rFonts w:ascii="Times New Roman" w:hAnsi="Times New Roman" w:cs="Times New Roman"/>
            <w:sz w:val="20"/>
            <w:szCs w:val="20"/>
          </w:rPr>
          <w:fldChar w:fldCharType="begin"/>
        </w:r>
        <w:r w:rsidR="005B51FA" w:rsidRPr="00DB4F18">
          <w:rPr>
            <w:rFonts w:ascii="Times New Roman" w:hAnsi="Times New Roman" w:cs="Times New Roman"/>
            <w:sz w:val="20"/>
            <w:szCs w:val="20"/>
          </w:rPr>
          <w:instrText>PAGE   \* MERGEFORMAT</w:instrText>
        </w:r>
        <w:r w:rsidR="005B51FA" w:rsidRPr="00DB4F18">
          <w:rPr>
            <w:rFonts w:ascii="Times New Roman" w:hAnsi="Times New Roman" w:cs="Times New Roman"/>
            <w:sz w:val="20"/>
            <w:szCs w:val="20"/>
          </w:rPr>
          <w:fldChar w:fldCharType="separate"/>
        </w:r>
        <w:r w:rsidR="005B51FA" w:rsidRPr="00DB4F18">
          <w:rPr>
            <w:rFonts w:ascii="Times New Roman" w:hAnsi="Times New Roman" w:cs="Times New Roman"/>
            <w:sz w:val="20"/>
            <w:szCs w:val="20"/>
            <w:lang w:eastAsia="zh-TW"/>
          </w:rPr>
          <w:t>2</w:t>
        </w:r>
        <w:r w:rsidR="005B51FA" w:rsidRPr="00DB4F18">
          <w:rPr>
            <w:rFonts w:ascii="Times New Roman" w:hAnsi="Times New Roman" w:cs="Times New Roman"/>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4A0" w:firstRow="1" w:lastRow="0" w:firstColumn="1" w:lastColumn="0" w:noHBand="0" w:noVBand="1"/>
    </w:tblPr>
    <w:tblGrid>
      <w:gridCol w:w="4139"/>
    </w:tblGrid>
    <w:tr w:rsidR="005B51FA" w14:paraId="137B4670" w14:textId="77777777" w:rsidTr="00C14D7B">
      <w:trPr>
        <w:jc w:val="right"/>
      </w:trPr>
      <w:tc>
        <w:tcPr>
          <w:tcW w:w="4139" w:type="dxa"/>
          <w:vAlign w:val="center"/>
        </w:tcPr>
        <w:p w14:paraId="6D858D5B" w14:textId="77777777" w:rsidR="005B51FA" w:rsidRPr="005B51FA" w:rsidRDefault="005B51FA" w:rsidP="005B51FA">
          <w:pPr>
            <w:suppressAutoHyphens/>
            <w:autoSpaceDE w:val="0"/>
            <w:autoSpaceDN w:val="0"/>
            <w:adjustRightInd w:val="0"/>
            <w:spacing w:after="0" w:line="0" w:lineRule="atLeast"/>
            <w:rPr>
              <w:rFonts w:ascii="Times New Roman" w:eastAsia="PMingLiU" w:hAnsi="Times New Roman" w:cs="Times New Roman"/>
              <w:sz w:val="18"/>
              <w:szCs w:val="20"/>
              <w:lang w:eastAsia="ar-SA"/>
            </w:rPr>
          </w:pPr>
          <w:r w:rsidRPr="005B51FA">
            <w:rPr>
              <w:rFonts w:ascii="Times New Roman" w:eastAsia="PMingLiU" w:hAnsi="Times New Roman" w:cs="Times New Roman"/>
              <w:sz w:val="18"/>
              <w:szCs w:val="20"/>
              <w:lang w:eastAsia="ar-SA"/>
            </w:rPr>
            <w:t>International Journal of Electronic</w:t>
          </w:r>
          <w:r w:rsidRPr="005B51FA">
            <w:rPr>
              <w:rFonts w:ascii="Times New Roman" w:eastAsia="PMingLiU" w:hAnsi="Times New Roman" w:cs="Times New Roman" w:hint="eastAsia"/>
              <w:sz w:val="18"/>
              <w:szCs w:val="20"/>
              <w:lang w:eastAsia="ar-SA"/>
            </w:rPr>
            <w:t xml:space="preserve"> </w:t>
          </w:r>
          <w:r w:rsidRPr="005B51FA">
            <w:rPr>
              <w:rFonts w:ascii="Times New Roman" w:eastAsia="PMingLiU" w:hAnsi="Times New Roman" w:cs="Times New Roman"/>
              <w:sz w:val="18"/>
              <w:szCs w:val="20"/>
              <w:lang w:eastAsia="ar-SA"/>
            </w:rPr>
            <w:t>Commerce Studies</w:t>
          </w:r>
        </w:p>
        <w:p w14:paraId="378CCD20" w14:textId="3D4D6921" w:rsidR="005B51FA" w:rsidRPr="005B51FA" w:rsidRDefault="005B51FA" w:rsidP="005B51FA">
          <w:pPr>
            <w:suppressAutoHyphens/>
            <w:autoSpaceDE w:val="0"/>
            <w:autoSpaceDN w:val="0"/>
            <w:adjustRightInd w:val="0"/>
            <w:spacing w:after="0" w:line="0" w:lineRule="atLeast"/>
            <w:rPr>
              <w:rFonts w:ascii="Times New Roman" w:eastAsia="PMingLiU" w:hAnsi="Times New Roman" w:cs="Times New Roman"/>
              <w:sz w:val="18"/>
              <w:szCs w:val="20"/>
              <w:lang w:eastAsia="ar-SA"/>
            </w:rPr>
          </w:pPr>
          <w:r w:rsidRPr="005B51FA">
            <w:rPr>
              <w:rFonts w:ascii="Times New Roman" w:eastAsia="PMingLiU" w:hAnsi="Times New Roman" w:cs="Times New Roman"/>
              <w:sz w:val="18"/>
              <w:szCs w:val="20"/>
              <w:lang w:eastAsia="ar-SA"/>
            </w:rPr>
            <w:t>Vol.</w:t>
          </w:r>
          <w:r w:rsidR="00845527">
            <w:rPr>
              <w:rFonts w:ascii="Times New Roman" w:eastAsia="PMingLiU" w:hAnsi="Times New Roman" w:cs="Times New Roman"/>
              <w:sz w:val="18"/>
              <w:szCs w:val="20"/>
              <w:lang w:eastAsia="ar-SA"/>
            </w:rPr>
            <w:t>14</w:t>
          </w:r>
          <w:r w:rsidRPr="005B51FA">
            <w:rPr>
              <w:rFonts w:ascii="Times New Roman" w:eastAsia="PMingLiU" w:hAnsi="Times New Roman" w:cs="Times New Roman"/>
              <w:sz w:val="18"/>
              <w:szCs w:val="20"/>
              <w:lang w:eastAsia="ar-SA"/>
            </w:rPr>
            <w:t>, No.</w:t>
          </w:r>
          <w:r w:rsidR="00845527">
            <w:rPr>
              <w:rFonts w:ascii="Times New Roman" w:eastAsia="PMingLiU" w:hAnsi="Times New Roman" w:cs="Times New Roman"/>
              <w:sz w:val="18"/>
              <w:szCs w:val="20"/>
              <w:lang w:eastAsia="ar-SA"/>
            </w:rPr>
            <w:t>3</w:t>
          </w:r>
          <w:r w:rsidRPr="005B51FA">
            <w:rPr>
              <w:rFonts w:ascii="Times New Roman" w:eastAsia="PMingLiU" w:hAnsi="Times New Roman" w:cs="Times New Roman"/>
              <w:sz w:val="18"/>
              <w:szCs w:val="20"/>
              <w:lang w:eastAsia="ar-SA"/>
            </w:rPr>
            <w:t>, pp.</w:t>
          </w:r>
          <w:r w:rsidR="00845527">
            <w:rPr>
              <w:rFonts w:ascii="Times New Roman" w:eastAsia="PMingLiU" w:hAnsi="Times New Roman" w:cs="Times New Roman"/>
              <w:sz w:val="18"/>
              <w:szCs w:val="20"/>
              <w:lang w:eastAsia="ar-SA"/>
            </w:rPr>
            <w:t>69</w:t>
          </w:r>
          <w:r w:rsidRPr="005B51FA">
            <w:rPr>
              <w:rFonts w:ascii="Times New Roman" w:eastAsia="PMingLiU" w:hAnsi="Times New Roman" w:cs="Times New Roman"/>
              <w:sz w:val="18"/>
              <w:szCs w:val="20"/>
              <w:lang w:eastAsia="ar-SA"/>
            </w:rPr>
            <w:t>-</w:t>
          </w:r>
          <w:r w:rsidR="00845527">
            <w:rPr>
              <w:rFonts w:ascii="Times New Roman" w:eastAsia="PMingLiU" w:hAnsi="Times New Roman" w:cs="Times New Roman"/>
              <w:sz w:val="18"/>
              <w:szCs w:val="20"/>
              <w:lang w:eastAsia="ar-SA"/>
            </w:rPr>
            <w:t>88</w:t>
          </w:r>
          <w:r w:rsidRPr="005B51FA">
            <w:rPr>
              <w:rFonts w:ascii="Times New Roman" w:eastAsia="PMingLiU" w:hAnsi="Times New Roman" w:cs="Times New Roman"/>
              <w:sz w:val="18"/>
              <w:szCs w:val="20"/>
              <w:lang w:eastAsia="ar-SA"/>
            </w:rPr>
            <w:t>, 20</w:t>
          </w:r>
          <w:r w:rsidR="00845527">
            <w:rPr>
              <w:rFonts w:ascii="Times New Roman" w:eastAsia="PMingLiU" w:hAnsi="Times New Roman" w:cs="Times New Roman"/>
              <w:sz w:val="18"/>
              <w:szCs w:val="20"/>
              <w:lang w:eastAsia="ar-SA"/>
            </w:rPr>
            <w:t>23</w:t>
          </w:r>
        </w:p>
        <w:p w14:paraId="2FA62236" w14:textId="685A3D43" w:rsidR="005B51FA" w:rsidRDefault="005B51FA" w:rsidP="005B51FA">
          <w:pPr>
            <w:suppressAutoHyphens/>
            <w:autoSpaceDE w:val="0"/>
            <w:autoSpaceDN w:val="0"/>
            <w:adjustRightInd w:val="0"/>
            <w:spacing w:after="0" w:line="0" w:lineRule="atLeast"/>
            <w:rPr>
              <w:sz w:val="18"/>
              <w:szCs w:val="16"/>
            </w:rPr>
          </w:pPr>
          <w:proofErr w:type="spellStart"/>
          <w:r w:rsidRPr="005B51FA">
            <w:rPr>
              <w:rFonts w:ascii="Times New Roman" w:eastAsia="PMingLiU" w:hAnsi="Times New Roman" w:cs="Times New Roman" w:hint="eastAsia"/>
              <w:sz w:val="18"/>
              <w:szCs w:val="20"/>
              <w:lang w:eastAsia="ar-SA"/>
            </w:rPr>
            <w:t>doi</w:t>
          </w:r>
          <w:proofErr w:type="spellEnd"/>
          <w:r w:rsidRPr="005B51FA">
            <w:rPr>
              <w:rFonts w:ascii="Times New Roman" w:eastAsia="PMingLiU" w:hAnsi="Times New Roman" w:cs="Times New Roman" w:hint="eastAsia"/>
              <w:sz w:val="18"/>
              <w:szCs w:val="20"/>
              <w:lang w:eastAsia="ar-SA"/>
            </w:rPr>
            <w:t xml:space="preserve">: </w:t>
          </w:r>
          <w:r w:rsidRPr="005B51FA">
            <w:rPr>
              <w:rFonts w:ascii="Times New Roman" w:eastAsia="PMingLiU" w:hAnsi="Times New Roman" w:cs="Times New Roman"/>
              <w:sz w:val="18"/>
              <w:szCs w:val="20"/>
              <w:lang w:eastAsia="ar-SA"/>
            </w:rPr>
            <w:t>10.7903/ijecs.</w:t>
          </w:r>
          <w:r w:rsidR="00845527">
            <w:rPr>
              <w:rFonts w:ascii="Times New Roman" w:eastAsia="PMingLiU" w:hAnsi="Times New Roman" w:cs="Times New Roman"/>
              <w:sz w:val="18"/>
              <w:szCs w:val="20"/>
              <w:lang w:eastAsia="ar-SA"/>
            </w:rPr>
            <w:t>2245</w:t>
          </w:r>
        </w:p>
      </w:tc>
    </w:tr>
  </w:tbl>
  <w:p w14:paraId="1042FB2A" w14:textId="77777777" w:rsidR="005B51FA" w:rsidRPr="005B51FA" w:rsidRDefault="005B51FA">
    <w:pPr>
      <w:pStyle w:val="Heade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D1318"/>
    <w:multiLevelType w:val="hybridMultilevel"/>
    <w:tmpl w:val="A3580354"/>
    <w:lvl w:ilvl="0" w:tplc="C7EC3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C93A98"/>
    <w:multiLevelType w:val="hybridMultilevel"/>
    <w:tmpl w:val="0D34CD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B65ABD"/>
    <w:multiLevelType w:val="hybridMultilevel"/>
    <w:tmpl w:val="AE9C4C54"/>
    <w:lvl w:ilvl="0" w:tplc="70D2963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81076F3"/>
    <w:multiLevelType w:val="hybridMultilevel"/>
    <w:tmpl w:val="2F401B58"/>
    <w:lvl w:ilvl="0" w:tplc="CB7293FE">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E610E2"/>
    <w:multiLevelType w:val="hybridMultilevel"/>
    <w:tmpl w:val="4790E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E522A2"/>
    <w:multiLevelType w:val="hybridMultilevel"/>
    <w:tmpl w:val="AD16A35C"/>
    <w:lvl w:ilvl="0" w:tplc="CB7293FE">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BD84278"/>
    <w:multiLevelType w:val="hybridMultilevel"/>
    <w:tmpl w:val="6FB022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957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6C3446"/>
    <w:multiLevelType w:val="hybridMultilevel"/>
    <w:tmpl w:val="3D6843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914B73"/>
    <w:multiLevelType w:val="hybridMultilevel"/>
    <w:tmpl w:val="7BE6BF0A"/>
    <w:lvl w:ilvl="0" w:tplc="CB7293FE">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827938"/>
    <w:multiLevelType w:val="hybridMultilevel"/>
    <w:tmpl w:val="68526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9630A7"/>
    <w:multiLevelType w:val="multilevel"/>
    <w:tmpl w:val="6276B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30056449">
    <w:abstractNumId w:val="0"/>
  </w:num>
  <w:num w:numId="2" w16cid:durableId="685792900">
    <w:abstractNumId w:val="10"/>
  </w:num>
  <w:num w:numId="3" w16cid:durableId="1071000701">
    <w:abstractNumId w:val="4"/>
  </w:num>
  <w:num w:numId="4" w16cid:durableId="1769036344">
    <w:abstractNumId w:val="8"/>
  </w:num>
  <w:num w:numId="5" w16cid:durableId="1305622857">
    <w:abstractNumId w:val="7"/>
  </w:num>
  <w:num w:numId="6" w16cid:durableId="790396119">
    <w:abstractNumId w:val="11"/>
  </w:num>
  <w:num w:numId="7" w16cid:durableId="358700278">
    <w:abstractNumId w:val="2"/>
  </w:num>
  <w:num w:numId="8" w16cid:durableId="392969194">
    <w:abstractNumId w:val="6"/>
  </w:num>
  <w:num w:numId="9" w16cid:durableId="678509678">
    <w:abstractNumId w:val="1"/>
  </w:num>
  <w:num w:numId="10" w16cid:durableId="230966111">
    <w:abstractNumId w:val="5"/>
  </w:num>
  <w:num w:numId="11" w16cid:durableId="656147450">
    <w:abstractNumId w:val="3"/>
  </w:num>
  <w:num w:numId="12" w16cid:durableId="913315665">
    <w:abstractNumId w:val="9"/>
    <w:lvlOverride w:ilvl="0">
      <w:lvl w:ilvl="0" w:tplc="CB7293FE">
        <w:start w:val="1"/>
        <w:numFmt w:val="decimal"/>
        <w:lvlText w:val="[%1]"/>
        <w:lvlJc w:val="left"/>
        <w:pPr>
          <w:ind w:left="648" w:hanging="504"/>
        </w:pPr>
        <w:rPr>
          <w:rFonts w:ascii="Times New Roman" w:hAnsi="Times New Roman" w:hint="default"/>
          <w:b w:val="0"/>
          <w:i w:val="0"/>
          <w:sz w:val="24"/>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Reference List&lt;/ReflistTitle&gt;&lt;StartingRefnum&gt;1&lt;/StartingRefnum&gt;&lt;FirstLineIndent&gt;0&lt;/FirstLineIndent&gt;&lt;HangingIndent&gt;36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d2avdfesp5esp2ed5zbvx9d02pv5555vv0ps&quot;&gt;Journals library SA&lt;record-ids&gt;&lt;item&gt;441&lt;/item&gt;&lt;item&gt;856&lt;/item&gt;&lt;item&gt;887&lt;/item&gt;&lt;item&gt;932&lt;/item&gt;&lt;item&gt;1298&lt;/item&gt;&lt;item&gt;1305&lt;/item&gt;&lt;item&gt;1740&lt;/item&gt;&lt;item&gt;1741&lt;/item&gt;&lt;item&gt;2669&lt;/item&gt;&lt;item&gt;3540&lt;/item&gt;&lt;item&gt;4931&lt;/item&gt;&lt;item&gt;5156&lt;/item&gt;&lt;item&gt;6495&lt;/item&gt;&lt;item&gt;6689&lt;/item&gt;&lt;item&gt;6972&lt;/item&gt;&lt;item&gt;8355&lt;/item&gt;&lt;item&gt;11343&lt;/item&gt;&lt;item&gt;11344&lt;/item&gt;&lt;item&gt;11345&lt;/item&gt;&lt;item&gt;11347&lt;/item&gt;&lt;item&gt;11348&lt;/item&gt;&lt;item&gt;11349&lt;/item&gt;&lt;item&gt;11350&lt;/item&gt;&lt;item&gt;11351&lt;/item&gt;&lt;item&gt;11352&lt;/item&gt;&lt;item&gt;11353&lt;/item&gt;&lt;item&gt;11354&lt;/item&gt;&lt;item&gt;11355&lt;/item&gt;&lt;item&gt;11356&lt;/item&gt;&lt;item&gt;11357&lt;/item&gt;&lt;item&gt;11358&lt;/item&gt;&lt;item&gt;11359&lt;/item&gt;&lt;item&gt;11360&lt;/item&gt;&lt;item&gt;11361&lt;/item&gt;&lt;item&gt;11362&lt;/item&gt;&lt;item&gt;11363&lt;/item&gt;&lt;item&gt;11391&lt;/item&gt;&lt;item&gt;11392&lt;/item&gt;&lt;item&gt;11393&lt;/item&gt;&lt;item&gt;11394&lt;/item&gt;&lt;item&gt;11395&lt;/item&gt;&lt;item&gt;11396&lt;/item&gt;&lt;item&gt;11397&lt;/item&gt;&lt;item&gt;11398&lt;/item&gt;&lt;item&gt;11399&lt;/item&gt;&lt;item&gt;11400&lt;/item&gt;&lt;item&gt;11401&lt;/item&gt;&lt;item&gt;11402&lt;/item&gt;&lt;item&gt;11403&lt;/item&gt;&lt;item&gt;11404&lt;/item&gt;&lt;item&gt;11405&lt;/item&gt;&lt;item&gt;11406&lt;/item&gt;&lt;item&gt;11407&lt;/item&gt;&lt;item&gt;11408&lt;/item&gt;&lt;item&gt;11409&lt;/item&gt;&lt;item&gt;11410&lt;/item&gt;&lt;item&gt;11411&lt;/item&gt;&lt;item&gt;11412&lt;/item&gt;&lt;item&gt;11413&lt;/item&gt;&lt;item&gt;11414&lt;/item&gt;&lt;item&gt;11415&lt;/item&gt;&lt;item&gt;11416&lt;/item&gt;&lt;item&gt;11417&lt;/item&gt;&lt;item&gt;11418&lt;/item&gt;&lt;item&gt;11419&lt;/item&gt;&lt;item&gt;11420&lt;/item&gt;&lt;item&gt;11421&lt;/item&gt;&lt;item&gt;11422&lt;/item&gt;&lt;item&gt;11423&lt;/item&gt;&lt;item&gt;11424&lt;/item&gt;&lt;item&gt;11425&lt;/item&gt;&lt;item&gt;11426&lt;/item&gt;&lt;item&gt;11427&lt;/item&gt;&lt;item&gt;1142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843FF2"/>
    <w:rsid w:val="00007302"/>
    <w:rsid w:val="00012CCC"/>
    <w:rsid w:val="00013178"/>
    <w:rsid w:val="00014F89"/>
    <w:rsid w:val="00017A42"/>
    <w:rsid w:val="00020D70"/>
    <w:rsid w:val="00034466"/>
    <w:rsid w:val="00034BF3"/>
    <w:rsid w:val="00040076"/>
    <w:rsid w:val="000503E9"/>
    <w:rsid w:val="000552FD"/>
    <w:rsid w:val="0006370A"/>
    <w:rsid w:val="00065B18"/>
    <w:rsid w:val="00066762"/>
    <w:rsid w:val="00073992"/>
    <w:rsid w:val="000900D6"/>
    <w:rsid w:val="00091635"/>
    <w:rsid w:val="00091CB1"/>
    <w:rsid w:val="000969A7"/>
    <w:rsid w:val="00097E50"/>
    <w:rsid w:val="000A1475"/>
    <w:rsid w:val="000A61FF"/>
    <w:rsid w:val="000B301E"/>
    <w:rsid w:val="000B50C1"/>
    <w:rsid w:val="000B5B22"/>
    <w:rsid w:val="000C5CCA"/>
    <w:rsid w:val="000C7CCA"/>
    <w:rsid w:val="000D0420"/>
    <w:rsid w:val="000D44BD"/>
    <w:rsid w:val="000D6AE8"/>
    <w:rsid w:val="000E144D"/>
    <w:rsid w:val="000E1D5D"/>
    <w:rsid w:val="000E4439"/>
    <w:rsid w:val="000E683B"/>
    <w:rsid w:val="000E7ACD"/>
    <w:rsid w:val="000F3919"/>
    <w:rsid w:val="000F7ADF"/>
    <w:rsid w:val="00103136"/>
    <w:rsid w:val="0010553E"/>
    <w:rsid w:val="00111CFE"/>
    <w:rsid w:val="00114D41"/>
    <w:rsid w:val="001156FE"/>
    <w:rsid w:val="00115BA4"/>
    <w:rsid w:val="00120199"/>
    <w:rsid w:val="0012253E"/>
    <w:rsid w:val="0012425A"/>
    <w:rsid w:val="00126E63"/>
    <w:rsid w:val="00133214"/>
    <w:rsid w:val="001359AC"/>
    <w:rsid w:val="001366EE"/>
    <w:rsid w:val="001424C2"/>
    <w:rsid w:val="0014307A"/>
    <w:rsid w:val="00143AEB"/>
    <w:rsid w:val="00144A53"/>
    <w:rsid w:val="00147FC7"/>
    <w:rsid w:val="00150DDA"/>
    <w:rsid w:val="00152420"/>
    <w:rsid w:val="0015248D"/>
    <w:rsid w:val="00156B8B"/>
    <w:rsid w:val="00160FBD"/>
    <w:rsid w:val="001725EE"/>
    <w:rsid w:val="00180018"/>
    <w:rsid w:val="00184A19"/>
    <w:rsid w:val="0019154E"/>
    <w:rsid w:val="001922CD"/>
    <w:rsid w:val="0019336B"/>
    <w:rsid w:val="001961DB"/>
    <w:rsid w:val="00196EC9"/>
    <w:rsid w:val="001975C2"/>
    <w:rsid w:val="001A5622"/>
    <w:rsid w:val="001A563C"/>
    <w:rsid w:val="001B4259"/>
    <w:rsid w:val="001C02CC"/>
    <w:rsid w:val="001C5044"/>
    <w:rsid w:val="001C7DBC"/>
    <w:rsid w:val="001D04E2"/>
    <w:rsid w:val="001D3ABD"/>
    <w:rsid w:val="001E0CF1"/>
    <w:rsid w:val="001E5352"/>
    <w:rsid w:val="001F0565"/>
    <w:rsid w:val="001F1B0C"/>
    <w:rsid w:val="001F71F5"/>
    <w:rsid w:val="001F7AD0"/>
    <w:rsid w:val="0020148D"/>
    <w:rsid w:val="002039DB"/>
    <w:rsid w:val="00205219"/>
    <w:rsid w:val="00205D5A"/>
    <w:rsid w:val="002124B4"/>
    <w:rsid w:val="002126D5"/>
    <w:rsid w:val="00212ACC"/>
    <w:rsid w:val="00214B8D"/>
    <w:rsid w:val="002170A3"/>
    <w:rsid w:val="00222D20"/>
    <w:rsid w:val="002242B3"/>
    <w:rsid w:val="0023062D"/>
    <w:rsid w:val="00233852"/>
    <w:rsid w:val="00237DA0"/>
    <w:rsid w:val="00240306"/>
    <w:rsid w:val="002454FD"/>
    <w:rsid w:val="00251C84"/>
    <w:rsid w:val="002527E3"/>
    <w:rsid w:val="00252D03"/>
    <w:rsid w:val="00261486"/>
    <w:rsid w:val="00261A7F"/>
    <w:rsid w:val="00264F54"/>
    <w:rsid w:val="0026726B"/>
    <w:rsid w:val="00270C50"/>
    <w:rsid w:val="002720A5"/>
    <w:rsid w:val="0027432E"/>
    <w:rsid w:val="00276525"/>
    <w:rsid w:val="0027789C"/>
    <w:rsid w:val="00282ABA"/>
    <w:rsid w:val="0028445A"/>
    <w:rsid w:val="00284D2B"/>
    <w:rsid w:val="00285341"/>
    <w:rsid w:val="00292781"/>
    <w:rsid w:val="002A365B"/>
    <w:rsid w:val="002A5769"/>
    <w:rsid w:val="002A5B31"/>
    <w:rsid w:val="002C0F48"/>
    <w:rsid w:val="002C615F"/>
    <w:rsid w:val="002D041B"/>
    <w:rsid w:val="002E0DF5"/>
    <w:rsid w:val="002E191F"/>
    <w:rsid w:val="002E302B"/>
    <w:rsid w:val="002E31C3"/>
    <w:rsid w:val="002E6891"/>
    <w:rsid w:val="00300148"/>
    <w:rsid w:val="00305BA2"/>
    <w:rsid w:val="00311988"/>
    <w:rsid w:val="00316D61"/>
    <w:rsid w:val="0032075C"/>
    <w:rsid w:val="00320AAC"/>
    <w:rsid w:val="00323003"/>
    <w:rsid w:val="0032330D"/>
    <w:rsid w:val="003275B0"/>
    <w:rsid w:val="003323D6"/>
    <w:rsid w:val="00335E8A"/>
    <w:rsid w:val="00340A9F"/>
    <w:rsid w:val="00342D0E"/>
    <w:rsid w:val="00343373"/>
    <w:rsid w:val="00344E8E"/>
    <w:rsid w:val="00345D1C"/>
    <w:rsid w:val="0034677F"/>
    <w:rsid w:val="00346FD4"/>
    <w:rsid w:val="00354829"/>
    <w:rsid w:val="003562A6"/>
    <w:rsid w:val="00362101"/>
    <w:rsid w:val="003775ED"/>
    <w:rsid w:val="00384213"/>
    <w:rsid w:val="0038534B"/>
    <w:rsid w:val="0039102F"/>
    <w:rsid w:val="003941C9"/>
    <w:rsid w:val="00395FA2"/>
    <w:rsid w:val="003A5463"/>
    <w:rsid w:val="003B0BBE"/>
    <w:rsid w:val="003B6960"/>
    <w:rsid w:val="003C4448"/>
    <w:rsid w:val="003D4D48"/>
    <w:rsid w:val="003D7A47"/>
    <w:rsid w:val="003E073F"/>
    <w:rsid w:val="003E0A54"/>
    <w:rsid w:val="003E1D80"/>
    <w:rsid w:val="003F57F1"/>
    <w:rsid w:val="004025F6"/>
    <w:rsid w:val="004047FC"/>
    <w:rsid w:val="00404908"/>
    <w:rsid w:val="00405775"/>
    <w:rsid w:val="00415F38"/>
    <w:rsid w:val="00423963"/>
    <w:rsid w:val="0042401B"/>
    <w:rsid w:val="00430323"/>
    <w:rsid w:val="00432872"/>
    <w:rsid w:val="00432C68"/>
    <w:rsid w:val="00433DDF"/>
    <w:rsid w:val="004345EF"/>
    <w:rsid w:val="00434F0A"/>
    <w:rsid w:val="0043622E"/>
    <w:rsid w:val="00441C4C"/>
    <w:rsid w:val="00442441"/>
    <w:rsid w:val="004455BF"/>
    <w:rsid w:val="00447560"/>
    <w:rsid w:val="0045050B"/>
    <w:rsid w:val="00450617"/>
    <w:rsid w:val="00452839"/>
    <w:rsid w:val="00453927"/>
    <w:rsid w:val="00461470"/>
    <w:rsid w:val="00473999"/>
    <w:rsid w:val="00473BE6"/>
    <w:rsid w:val="00484335"/>
    <w:rsid w:val="0048464C"/>
    <w:rsid w:val="004868EE"/>
    <w:rsid w:val="00491C9B"/>
    <w:rsid w:val="00492B87"/>
    <w:rsid w:val="004949CB"/>
    <w:rsid w:val="00494C39"/>
    <w:rsid w:val="00497A78"/>
    <w:rsid w:val="004A3069"/>
    <w:rsid w:val="004A36B7"/>
    <w:rsid w:val="004B0940"/>
    <w:rsid w:val="004B0D0D"/>
    <w:rsid w:val="004B3256"/>
    <w:rsid w:val="004B50B6"/>
    <w:rsid w:val="004C2B14"/>
    <w:rsid w:val="004C5529"/>
    <w:rsid w:val="004C7EAD"/>
    <w:rsid w:val="004D0EBD"/>
    <w:rsid w:val="004D3A99"/>
    <w:rsid w:val="004E1476"/>
    <w:rsid w:val="004E2C61"/>
    <w:rsid w:val="004E45B6"/>
    <w:rsid w:val="004E53B9"/>
    <w:rsid w:val="00505444"/>
    <w:rsid w:val="00510783"/>
    <w:rsid w:val="00510A8B"/>
    <w:rsid w:val="00512F1E"/>
    <w:rsid w:val="00517FC1"/>
    <w:rsid w:val="00521468"/>
    <w:rsid w:val="005218B6"/>
    <w:rsid w:val="005221F8"/>
    <w:rsid w:val="00523018"/>
    <w:rsid w:val="00523F74"/>
    <w:rsid w:val="005272CB"/>
    <w:rsid w:val="00531668"/>
    <w:rsid w:val="00535F32"/>
    <w:rsid w:val="005463BF"/>
    <w:rsid w:val="00547291"/>
    <w:rsid w:val="00547A5B"/>
    <w:rsid w:val="00553E81"/>
    <w:rsid w:val="00555D8E"/>
    <w:rsid w:val="00560764"/>
    <w:rsid w:val="00560967"/>
    <w:rsid w:val="00563211"/>
    <w:rsid w:val="00565384"/>
    <w:rsid w:val="00565C83"/>
    <w:rsid w:val="00570C15"/>
    <w:rsid w:val="0058086F"/>
    <w:rsid w:val="005830DE"/>
    <w:rsid w:val="00583279"/>
    <w:rsid w:val="005874DD"/>
    <w:rsid w:val="00592C07"/>
    <w:rsid w:val="00592D13"/>
    <w:rsid w:val="005A0079"/>
    <w:rsid w:val="005A64D3"/>
    <w:rsid w:val="005B51FA"/>
    <w:rsid w:val="005C26C4"/>
    <w:rsid w:val="005C2778"/>
    <w:rsid w:val="005D3AD7"/>
    <w:rsid w:val="005E35C9"/>
    <w:rsid w:val="005E57E4"/>
    <w:rsid w:val="005F0551"/>
    <w:rsid w:val="005F08DC"/>
    <w:rsid w:val="005F1846"/>
    <w:rsid w:val="00603795"/>
    <w:rsid w:val="0060779B"/>
    <w:rsid w:val="00612F81"/>
    <w:rsid w:val="00624B6A"/>
    <w:rsid w:val="0062613F"/>
    <w:rsid w:val="00633024"/>
    <w:rsid w:val="00637633"/>
    <w:rsid w:val="00640012"/>
    <w:rsid w:val="0064661D"/>
    <w:rsid w:val="00653749"/>
    <w:rsid w:val="00655E6F"/>
    <w:rsid w:val="0066269E"/>
    <w:rsid w:val="00662A04"/>
    <w:rsid w:val="00664610"/>
    <w:rsid w:val="00666F5F"/>
    <w:rsid w:val="00670359"/>
    <w:rsid w:val="006748B3"/>
    <w:rsid w:val="006774D5"/>
    <w:rsid w:val="00682215"/>
    <w:rsid w:val="00691D1B"/>
    <w:rsid w:val="00692860"/>
    <w:rsid w:val="00692C36"/>
    <w:rsid w:val="006A3533"/>
    <w:rsid w:val="006A4EB9"/>
    <w:rsid w:val="006A7C9B"/>
    <w:rsid w:val="006B08F3"/>
    <w:rsid w:val="006B34F3"/>
    <w:rsid w:val="006B3E7F"/>
    <w:rsid w:val="006B45E2"/>
    <w:rsid w:val="006B68B4"/>
    <w:rsid w:val="006B71FF"/>
    <w:rsid w:val="006C0DC2"/>
    <w:rsid w:val="006C239C"/>
    <w:rsid w:val="006C2B15"/>
    <w:rsid w:val="006C631B"/>
    <w:rsid w:val="006C76ED"/>
    <w:rsid w:val="006D0577"/>
    <w:rsid w:val="006D3116"/>
    <w:rsid w:val="006E03B3"/>
    <w:rsid w:val="006E04C2"/>
    <w:rsid w:val="006E22F3"/>
    <w:rsid w:val="006E24AE"/>
    <w:rsid w:val="006E2AF5"/>
    <w:rsid w:val="006E5C29"/>
    <w:rsid w:val="006F33E9"/>
    <w:rsid w:val="006F4C0F"/>
    <w:rsid w:val="0070001F"/>
    <w:rsid w:val="00700AC0"/>
    <w:rsid w:val="00703B94"/>
    <w:rsid w:val="0070619A"/>
    <w:rsid w:val="00714B83"/>
    <w:rsid w:val="007172AE"/>
    <w:rsid w:val="00727D3A"/>
    <w:rsid w:val="00731197"/>
    <w:rsid w:val="00743CD7"/>
    <w:rsid w:val="00745546"/>
    <w:rsid w:val="00753265"/>
    <w:rsid w:val="00755F65"/>
    <w:rsid w:val="00764075"/>
    <w:rsid w:val="00765BDC"/>
    <w:rsid w:val="0077039C"/>
    <w:rsid w:val="00770899"/>
    <w:rsid w:val="00772B70"/>
    <w:rsid w:val="00780D5C"/>
    <w:rsid w:val="0078395C"/>
    <w:rsid w:val="0078765C"/>
    <w:rsid w:val="007903E3"/>
    <w:rsid w:val="00792C9B"/>
    <w:rsid w:val="00795D2E"/>
    <w:rsid w:val="007A5802"/>
    <w:rsid w:val="007B154B"/>
    <w:rsid w:val="007B3B74"/>
    <w:rsid w:val="007C0B70"/>
    <w:rsid w:val="007C186A"/>
    <w:rsid w:val="007C3EF4"/>
    <w:rsid w:val="007C6C63"/>
    <w:rsid w:val="007D1804"/>
    <w:rsid w:val="007D34BF"/>
    <w:rsid w:val="007D4312"/>
    <w:rsid w:val="007D6EB6"/>
    <w:rsid w:val="007E1677"/>
    <w:rsid w:val="007E2748"/>
    <w:rsid w:val="007E3250"/>
    <w:rsid w:val="007E5FED"/>
    <w:rsid w:val="007F0F4C"/>
    <w:rsid w:val="007F1719"/>
    <w:rsid w:val="007F4F0B"/>
    <w:rsid w:val="007F6642"/>
    <w:rsid w:val="00801117"/>
    <w:rsid w:val="008071C8"/>
    <w:rsid w:val="00812FB3"/>
    <w:rsid w:val="00815736"/>
    <w:rsid w:val="008175CA"/>
    <w:rsid w:val="0082413F"/>
    <w:rsid w:val="008246D9"/>
    <w:rsid w:val="00827E51"/>
    <w:rsid w:val="0083134F"/>
    <w:rsid w:val="00841F4C"/>
    <w:rsid w:val="00843FF2"/>
    <w:rsid w:val="008450DB"/>
    <w:rsid w:val="00845527"/>
    <w:rsid w:val="0085019E"/>
    <w:rsid w:val="00855435"/>
    <w:rsid w:val="00856C12"/>
    <w:rsid w:val="00857712"/>
    <w:rsid w:val="00863488"/>
    <w:rsid w:val="00864594"/>
    <w:rsid w:val="00865B8E"/>
    <w:rsid w:val="00867BB4"/>
    <w:rsid w:val="00874D78"/>
    <w:rsid w:val="00875C8F"/>
    <w:rsid w:val="00890D6A"/>
    <w:rsid w:val="008916A2"/>
    <w:rsid w:val="00895952"/>
    <w:rsid w:val="00896490"/>
    <w:rsid w:val="008976D8"/>
    <w:rsid w:val="008A060E"/>
    <w:rsid w:val="008A1589"/>
    <w:rsid w:val="008A2C8A"/>
    <w:rsid w:val="008A7C43"/>
    <w:rsid w:val="008B31C4"/>
    <w:rsid w:val="008B3253"/>
    <w:rsid w:val="008B78B3"/>
    <w:rsid w:val="008C153B"/>
    <w:rsid w:val="008D166F"/>
    <w:rsid w:val="008D28F0"/>
    <w:rsid w:val="008D3180"/>
    <w:rsid w:val="008D4A63"/>
    <w:rsid w:val="008D4C48"/>
    <w:rsid w:val="008D660C"/>
    <w:rsid w:val="008E2EF2"/>
    <w:rsid w:val="008E2F53"/>
    <w:rsid w:val="008F7B60"/>
    <w:rsid w:val="00904567"/>
    <w:rsid w:val="00904E80"/>
    <w:rsid w:val="00915C17"/>
    <w:rsid w:val="009224EC"/>
    <w:rsid w:val="00923DE3"/>
    <w:rsid w:val="00924526"/>
    <w:rsid w:val="00924A6F"/>
    <w:rsid w:val="00931AA9"/>
    <w:rsid w:val="00933B8A"/>
    <w:rsid w:val="009379F1"/>
    <w:rsid w:val="00942864"/>
    <w:rsid w:val="00942FB5"/>
    <w:rsid w:val="009436D0"/>
    <w:rsid w:val="0094519A"/>
    <w:rsid w:val="00945939"/>
    <w:rsid w:val="00946654"/>
    <w:rsid w:val="0095389A"/>
    <w:rsid w:val="00954ADE"/>
    <w:rsid w:val="00956A5C"/>
    <w:rsid w:val="0095792D"/>
    <w:rsid w:val="00962E5C"/>
    <w:rsid w:val="0096662C"/>
    <w:rsid w:val="00971E16"/>
    <w:rsid w:val="00971E24"/>
    <w:rsid w:val="009725A2"/>
    <w:rsid w:val="00975C51"/>
    <w:rsid w:val="00975DF1"/>
    <w:rsid w:val="00977601"/>
    <w:rsid w:val="00981076"/>
    <w:rsid w:val="009836C9"/>
    <w:rsid w:val="0098420D"/>
    <w:rsid w:val="0098619D"/>
    <w:rsid w:val="00986766"/>
    <w:rsid w:val="00990882"/>
    <w:rsid w:val="00992EE6"/>
    <w:rsid w:val="0099317F"/>
    <w:rsid w:val="00993CB1"/>
    <w:rsid w:val="00996252"/>
    <w:rsid w:val="009A091C"/>
    <w:rsid w:val="009A1535"/>
    <w:rsid w:val="009A31E6"/>
    <w:rsid w:val="009B38D0"/>
    <w:rsid w:val="009B3E5A"/>
    <w:rsid w:val="009B58A0"/>
    <w:rsid w:val="009B7EDF"/>
    <w:rsid w:val="009D18B6"/>
    <w:rsid w:val="009D7B0B"/>
    <w:rsid w:val="009E558E"/>
    <w:rsid w:val="009E6666"/>
    <w:rsid w:val="009E6D02"/>
    <w:rsid w:val="009F2CCF"/>
    <w:rsid w:val="009F4775"/>
    <w:rsid w:val="009F7707"/>
    <w:rsid w:val="00A0327C"/>
    <w:rsid w:val="00A16059"/>
    <w:rsid w:val="00A1746B"/>
    <w:rsid w:val="00A2076B"/>
    <w:rsid w:val="00A24852"/>
    <w:rsid w:val="00A25D52"/>
    <w:rsid w:val="00A4268C"/>
    <w:rsid w:val="00A44D02"/>
    <w:rsid w:val="00A474D8"/>
    <w:rsid w:val="00A47DBE"/>
    <w:rsid w:val="00A52632"/>
    <w:rsid w:val="00A53AAA"/>
    <w:rsid w:val="00A53F46"/>
    <w:rsid w:val="00A5559F"/>
    <w:rsid w:val="00A570B2"/>
    <w:rsid w:val="00A61C56"/>
    <w:rsid w:val="00A64DC6"/>
    <w:rsid w:val="00A65F67"/>
    <w:rsid w:val="00A6755D"/>
    <w:rsid w:val="00A67F1A"/>
    <w:rsid w:val="00A74153"/>
    <w:rsid w:val="00A75D1F"/>
    <w:rsid w:val="00A80534"/>
    <w:rsid w:val="00A85AD1"/>
    <w:rsid w:val="00A87A8E"/>
    <w:rsid w:val="00A9400F"/>
    <w:rsid w:val="00A95A92"/>
    <w:rsid w:val="00A96ED8"/>
    <w:rsid w:val="00A97D1E"/>
    <w:rsid w:val="00AA18E3"/>
    <w:rsid w:val="00AA2505"/>
    <w:rsid w:val="00AA447C"/>
    <w:rsid w:val="00AA5B9A"/>
    <w:rsid w:val="00AA70DD"/>
    <w:rsid w:val="00AB23A6"/>
    <w:rsid w:val="00AB24DD"/>
    <w:rsid w:val="00AB7950"/>
    <w:rsid w:val="00AC0516"/>
    <w:rsid w:val="00AC166B"/>
    <w:rsid w:val="00AC292B"/>
    <w:rsid w:val="00AC4DD3"/>
    <w:rsid w:val="00AC674A"/>
    <w:rsid w:val="00AD3096"/>
    <w:rsid w:val="00AD764D"/>
    <w:rsid w:val="00AD7968"/>
    <w:rsid w:val="00AE010B"/>
    <w:rsid w:val="00AF5B72"/>
    <w:rsid w:val="00B004BB"/>
    <w:rsid w:val="00B00C34"/>
    <w:rsid w:val="00B062EB"/>
    <w:rsid w:val="00B135E8"/>
    <w:rsid w:val="00B177A7"/>
    <w:rsid w:val="00B23BDB"/>
    <w:rsid w:val="00B24684"/>
    <w:rsid w:val="00B273EF"/>
    <w:rsid w:val="00B34D59"/>
    <w:rsid w:val="00B36BBB"/>
    <w:rsid w:val="00B3782D"/>
    <w:rsid w:val="00B445DE"/>
    <w:rsid w:val="00B4470F"/>
    <w:rsid w:val="00B51438"/>
    <w:rsid w:val="00B56BE1"/>
    <w:rsid w:val="00B57E25"/>
    <w:rsid w:val="00B60980"/>
    <w:rsid w:val="00B620F5"/>
    <w:rsid w:val="00B63041"/>
    <w:rsid w:val="00B63082"/>
    <w:rsid w:val="00B7492E"/>
    <w:rsid w:val="00B75500"/>
    <w:rsid w:val="00B82282"/>
    <w:rsid w:val="00B84670"/>
    <w:rsid w:val="00B84D4D"/>
    <w:rsid w:val="00B87D3E"/>
    <w:rsid w:val="00B904C1"/>
    <w:rsid w:val="00B9289D"/>
    <w:rsid w:val="00B92CFA"/>
    <w:rsid w:val="00B95A24"/>
    <w:rsid w:val="00B97784"/>
    <w:rsid w:val="00BA2B0E"/>
    <w:rsid w:val="00BB5058"/>
    <w:rsid w:val="00BB5797"/>
    <w:rsid w:val="00BB7281"/>
    <w:rsid w:val="00BC427E"/>
    <w:rsid w:val="00BD17E0"/>
    <w:rsid w:val="00BD19D6"/>
    <w:rsid w:val="00BE04E3"/>
    <w:rsid w:val="00BE6F4D"/>
    <w:rsid w:val="00BE775E"/>
    <w:rsid w:val="00C10722"/>
    <w:rsid w:val="00C14115"/>
    <w:rsid w:val="00C16731"/>
    <w:rsid w:val="00C212A8"/>
    <w:rsid w:val="00C213AC"/>
    <w:rsid w:val="00C257EB"/>
    <w:rsid w:val="00C33286"/>
    <w:rsid w:val="00C35B70"/>
    <w:rsid w:val="00C47557"/>
    <w:rsid w:val="00C52910"/>
    <w:rsid w:val="00C5526A"/>
    <w:rsid w:val="00C62997"/>
    <w:rsid w:val="00C738FA"/>
    <w:rsid w:val="00C74A38"/>
    <w:rsid w:val="00C761A0"/>
    <w:rsid w:val="00C7703F"/>
    <w:rsid w:val="00C81373"/>
    <w:rsid w:val="00C82F56"/>
    <w:rsid w:val="00C84075"/>
    <w:rsid w:val="00C859FA"/>
    <w:rsid w:val="00C85B34"/>
    <w:rsid w:val="00C910C6"/>
    <w:rsid w:val="00C91154"/>
    <w:rsid w:val="00C9123D"/>
    <w:rsid w:val="00C93620"/>
    <w:rsid w:val="00CA2EDD"/>
    <w:rsid w:val="00CA414F"/>
    <w:rsid w:val="00CA4213"/>
    <w:rsid w:val="00CA620F"/>
    <w:rsid w:val="00CA652C"/>
    <w:rsid w:val="00CB13F7"/>
    <w:rsid w:val="00CC26E9"/>
    <w:rsid w:val="00CC48AB"/>
    <w:rsid w:val="00CD0760"/>
    <w:rsid w:val="00CD40DB"/>
    <w:rsid w:val="00CD6FCC"/>
    <w:rsid w:val="00CE0991"/>
    <w:rsid w:val="00CE0D4B"/>
    <w:rsid w:val="00CE7D76"/>
    <w:rsid w:val="00CF059A"/>
    <w:rsid w:val="00CF1E53"/>
    <w:rsid w:val="00D01DA7"/>
    <w:rsid w:val="00D02F91"/>
    <w:rsid w:val="00D07B15"/>
    <w:rsid w:val="00D10D5A"/>
    <w:rsid w:val="00D15FCB"/>
    <w:rsid w:val="00D17BB1"/>
    <w:rsid w:val="00D21A9E"/>
    <w:rsid w:val="00D2356F"/>
    <w:rsid w:val="00D259BE"/>
    <w:rsid w:val="00D30535"/>
    <w:rsid w:val="00D3312A"/>
    <w:rsid w:val="00D334F4"/>
    <w:rsid w:val="00D34B5E"/>
    <w:rsid w:val="00D34CDF"/>
    <w:rsid w:val="00D35D9A"/>
    <w:rsid w:val="00D45D4D"/>
    <w:rsid w:val="00D51899"/>
    <w:rsid w:val="00D525E5"/>
    <w:rsid w:val="00D53C39"/>
    <w:rsid w:val="00D56421"/>
    <w:rsid w:val="00D56845"/>
    <w:rsid w:val="00D57395"/>
    <w:rsid w:val="00D6314A"/>
    <w:rsid w:val="00D64809"/>
    <w:rsid w:val="00D65EAA"/>
    <w:rsid w:val="00D66333"/>
    <w:rsid w:val="00D675AF"/>
    <w:rsid w:val="00D72317"/>
    <w:rsid w:val="00D840F5"/>
    <w:rsid w:val="00D866D6"/>
    <w:rsid w:val="00D90806"/>
    <w:rsid w:val="00D908D9"/>
    <w:rsid w:val="00D90DAC"/>
    <w:rsid w:val="00DA0F52"/>
    <w:rsid w:val="00DA1238"/>
    <w:rsid w:val="00DA3DA5"/>
    <w:rsid w:val="00DA5D7E"/>
    <w:rsid w:val="00DB0DFA"/>
    <w:rsid w:val="00DB1FF5"/>
    <w:rsid w:val="00DB2BB7"/>
    <w:rsid w:val="00DB3B13"/>
    <w:rsid w:val="00DB41AD"/>
    <w:rsid w:val="00DB4F18"/>
    <w:rsid w:val="00DB67EB"/>
    <w:rsid w:val="00DB790B"/>
    <w:rsid w:val="00DC0D32"/>
    <w:rsid w:val="00DD68D4"/>
    <w:rsid w:val="00DE0469"/>
    <w:rsid w:val="00DE5ABB"/>
    <w:rsid w:val="00DE5F9D"/>
    <w:rsid w:val="00DE6DF1"/>
    <w:rsid w:val="00DF16DC"/>
    <w:rsid w:val="00DF4946"/>
    <w:rsid w:val="00E007FF"/>
    <w:rsid w:val="00E00D28"/>
    <w:rsid w:val="00E036AC"/>
    <w:rsid w:val="00E06E7D"/>
    <w:rsid w:val="00E203E7"/>
    <w:rsid w:val="00E243EF"/>
    <w:rsid w:val="00E44BE8"/>
    <w:rsid w:val="00E45601"/>
    <w:rsid w:val="00E47FBD"/>
    <w:rsid w:val="00E51DD0"/>
    <w:rsid w:val="00E629B5"/>
    <w:rsid w:val="00E62DE1"/>
    <w:rsid w:val="00E65C19"/>
    <w:rsid w:val="00E664BA"/>
    <w:rsid w:val="00E70E77"/>
    <w:rsid w:val="00E71ECB"/>
    <w:rsid w:val="00E720AD"/>
    <w:rsid w:val="00E725B7"/>
    <w:rsid w:val="00E758AA"/>
    <w:rsid w:val="00E75B43"/>
    <w:rsid w:val="00E770BA"/>
    <w:rsid w:val="00E84803"/>
    <w:rsid w:val="00E856F1"/>
    <w:rsid w:val="00E93411"/>
    <w:rsid w:val="00E935B7"/>
    <w:rsid w:val="00E96DE4"/>
    <w:rsid w:val="00EA04CF"/>
    <w:rsid w:val="00EA41F7"/>
    <w:rsid w:val="00EB168F"/>
    <w:rsid w:val="00EB2AAE"/>
    <w:rsid w:val="00EB3140"/>
    <w:rsid w:val="00EB3272"/>
    <w:rsid w:val="00EB650A"/>
    <w:rsid w:val="00EB728C"/>
    <w:rsid w:val="00EC5530"/>
    <w:rsid w:val="00EC70F0"/>
    <w:rsid w:val="00ED1456"/>
    <w:rsid w:val="00ED1903"/>
    <w:rsid w:val="00ED1A9E"/>
    <w:rsid w:val="00ED22C6"/>
    <w:rsid w:val="00ED287E"/>
    <w:rsid w:val="00ED2EE1"/>
    <w:rsid w:val="00ED53F4"/>
    <w:rsid w:val="00ED6714"/>
    <w:rsid w:val="00ED7623"/>
    <w:rsid w:val="00EE43AF"/>
    <w:rsid w:val="00EF0023"/>
    <w:rsid w:val="00EF3C50"/>
    <w:rsid w:val="00F06529"/>
    <w:rsid w:val="00F1232A"/>
    <w:rsid w:val="00F24752"/>
    <w:rsid w:val="00F26E20"/>
    <w:rsid w:val="00F2746D"/>
    <w:rsid w:val="00F27BA8"/>
    <w:rsid w:val="00F30F86"/>
    <w:rsid w:val="00F32117"/>
    <w:rsid w:val="00F3565A"/>
    <w:rsid w:val="00F36E68"/>
    <w:rsid w:val="00F37331"/>
    <w:rsid w:val="00F41E29"/>
    <w:rsid w:val="00F43BA8"/>
    <w:rsid w:val="00F46307"/>
    <w:rsid w:val="00F50054"/>
    <w:rsid w:val="00F504D3"/>
    <w:rsid w:val="00F5266E"/>
    <w:rsid w:val="00F61A5D"/>
    <w:rsid w:val="00F7356A"/>
    <w:rsid w:val="00F80CB2"/>
    <w:rsid w:val="00F83B4F"/>
    <w:rsid w:val="00F853E7"/>
    <w:rsid w:val="00F85EAF"/>
    <w:rsid w:val="00F92051"/>
    <w:rsid w:val="00FA0FAE"/>
    <w:rsid w:val="00FA304F"/>
    <w:rsid w:val="00FA53F4"/>
    <w:rsid w:val="00FB1456"/>
    <w:rsid w:val="00FB5F84"/>
    <w:rsid w:val="00FB6E9D"/>
    <w:rsid w:val="00FC03D1"/>
    <w:rsid w:val="00FC1FED"/>
    <w:rsid w:val="00FD015E"/>
    <w:rsid w:val="00FD22EE"/>
    <w:rsid w:val="00FE2340"/>
    <w:rsid w:val="00FE47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16F73"/>
  <w15:docId w15:val="{B7D601A1-D6D8-4BED-8698-3720D7C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0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5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1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51899"/>
    <w:pPr>
      <w:autoSpaceDN w:val="0"/>
      <w:spacing w:after="0" w:line="240" w:lineRule="auto"/>
      <w:textAlignment w:val="baseline"/>
    </w:pPr>
    <w:rPr>
      <w:rFonts w:ascii="Times New Roman" w:eastAsia="Arial Unicode MS" w:hAnsi="Times New Roman" w:cs="Times New Roman"/>
      <w:color w:val="00000A"/>
      <w:sz w:val="24"/>
      <w:szCs w:val="24"/>
    </w:rPr>
  </w:style>
  <w:style w:type="paragraph" w:styleId="Header">
    <w:name w:val="header"/>
    <w:basedOn w:val="Normal"/>
    <w:link w:val="HeaderChar"/>
    <w:uiPriority w:val="99"/>
    <w:unhideWhenUsed/>
    <w:rsid w:val="00217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70A3"/>
  </w:style>
  <w:style w:type="paragraph" w:styleId="Footer">
    <w:name w:val="footer"/>
    <w:basedOn w:val="Normal"/>
    <w:link w:val="FooterChar"/>
    <w:uiPriority w:val="99"/>
    <w:unhideWhenUsed/>
    <w:rsid w:val="00217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0A3"/>
  </w:style>
  <w:style w:type="character" w:styleId="Hyperlink">
    <w:name w:val="Hyperlink"/>
    <w:basedOn w:val="DefaultParagraphFont"/>
    <w:uiPriority w:val="99"/>
    <w:unhideWhenUsed/>
    <w:rsid w:val="00517FC1"/>
    <w:rPr>
      <w:color w:val="0000FF"/>
      <w:u w:val="single"/>
    </w:rPr>
  </w:style>
  <w:style w:type="character" w:styleId="CommentReference">
    <w:name w:val="annotation reference"/>
    <w:basedOn w:val="DefaultParagraphFont"/>
    <w:uiPriority w:val="99"/>
    <w:semiHidden/>
    <w:unhideWhenUsed/>
    <w:rsid w:val="00034BF3"/>
    <w:rPr>
      <w:sz w:val="16"/>
      <w:szCs w:val="16"/>
    </w:rPr>
  </w:style>
  <w:style w:type="paragraph" w:styleId="CommentText">
    <w:name w:val="annotation text"/>
    <w:basedOn w:val="Normal"/>
    <w:link w:val="CommentTextChar"/>
    <w:uiPriority w:val="99"/>
    <w:semiHidden/>
    <w:unhideWhenUsed/>
    <w:rsid w:val="00034BF3"/>
    <w:pPr>
      <w:spacing w:line="240" w:lineRule="auto"/>
    </w:pPr>
    <w:rPr>
      <w:sz w:val="20"/>
      <w:szCs w:val="20"/>
    </w:rPr>
  </w:style>
  <w:style w:type="character" w:customStyle="1" w:styleId="CommentTextChar">
    <w:name w:val="Comment Text Char"/>
    <w:basedOn w:val="DefaultParagraphFont"/>
    <w:link w:val="CommentText"/>
    <w:uiPriority w:val="99"/>
    <w:semiHidden/>
    <w:rsid w:val="00034BF3"/>
    <w:rPr>
      <w:sz w:val="20"/>
      <w:szCs w:val="20"/>
    </w:rPr>
  </w:style>
  <w:style w:type="paragraph" w:styleId="CommentSubject">
    <w:name w:val="annotation subject"/>
    <w:basedOn w:val="CommentText"/>
    <w:next w:val="CommentText"/>
    <w:link w:val="CommentSubjectChar"/>
    <w:uiPriority w:val="99"/>
    <w:semiHidden/>
    <w:unhideWhenUsed/>
    <w:rsid w:val="00034BF3"/>
    <w:rPr>
      <w:b/>
      <w:bCs/>
    </w:rPr>
  </w:style>
  <w:style w:type="character" w:customStyle="1" w:styleId="CommentSubjectChar">
    <w:name w:val="Comment Subject Char"/>
    <w:basedOn w:val="CommentTextChar"/>
    <w:link w:val="CommentSubject"/>
    <w:uiPriority w:val="99"/>
    <w:semiHidden/>
    <w:rsid w:val="00034BF3"/>
    <w:rPr>
      <w:b/>
      <w:bCs/>
      <w:sz w:val="20"/>
      <w:szCs w:val="20"/>
    </w:rPr>
  </w:style>
  <w:style w:type="paragraph" w:styleId="ListParagraph">
    <w:name w:val="List Paragraph"/>
    <w:basedOn w:val="Normal"/>
    <w:uiPriority w:val="34"/>
    <w:qFormat/>
    <w:rsid w:val="00C85B34"/>
    <w:pPr>
      <w:ind w:left="720"/>
      <w:contextualSpacing/>
    </w:pPr>
  </w:style>
  <w:style w:type="paragraph" w:styleId="EndnoteText">
    <w:name w:val="endnote text"/>
    <w:basedOn w:val="Normal"/>
    <w:link w:val="EndnoteTextChar"/>
    <w:uiPriority w:val="99"/>
    <w:semiHidden/>
    <w:unhideWhenUsed/>
    <w:rsid w:val="004B50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50B6"/>
    <w:rPr>
      <w:sz w:val="20"/>
      <w:szCs w:val="20"/>
    </w:rPr>
  </w:style>
  <w:style w:type="character" w:styleId="EndnoteReference">
    <w:name w:val="endnote reference"/>
    <w:basedOn w:val="DefaultParagraphFont"/>
    <w:uiPriority w:val="99"/>
    <w:semiHidden/>
    <w:unhideWhenUsed/>
    <w:rsid w:val="004B50B6"/>
    <w:rPr>
      <w:vertAlign w:val="superscript"/>
    </w:rPr>
  </w:style>
  <w:style w:type="character" w:customStyle="1" w:styleId="Heading1Char">
    <w:name w:val="Heading 1 Char"/>
    <w:basedOn w:val="DefaultParagraphFont"/>
    <w:link w:val="Heading1"/>
    <w:uiPriority w:val="9"/>
    <w:rsid w:val="004B50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50B6"/>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B50B6"/>
    <w:pPr>
      <w:outlineLvl w:val="9"/>
    </w:pPr>
  </w:style>
  <w:style w:type="paragraph" w:customStyle="1" w:styleId="EndNoteBibliographyTitle">
    <w:name w:val="EndNote Bibliography Title"/>
    <w:basedOn w:val="Normal"/>
    <w:link w:val="EndNoteBibliographyTitleChar"/>
    <w:rsid w:val="00A4268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4268C"/>
    <w:rPr>
      <w:rFonts w:ascii="Calibri" w:hAnsi="Calibri" w:cs="Calibri"/>
      <w:noProof/>
    </w:rPr>
  </w:style>
  <w:style w:type="paragraph" w:customStyle="1" w:styleId="EndNoteBibliography">
    <w:name w:val="EndNote Bibliography"/>
    <w:basedOn w:val="Normal"/>
    <w:link w:val="EndNoteBibliographyChar"/>
    <w:rsid w:val="00A4268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4268C"/>
    <w:rPr>
      <w:rFonts w:ascii="Calibri" w:hAnsi="Calibri" w:cs="Calibri"/>
      <w:noProof/>
    </w:rPr>
  </w:style>
  <w:style w:type="paragraph" w:customStyle="1" w:styleId="EndNoteCategoryHeading">
    <w:name w:val="EndNote Category Heading"/>
    <w:basedOn w:val="Normal"/>
    <w:link w:val="EndNoteCategoryHeadingChar"/>
    <w:rsid w:val="00A4268C"/>
    <w:pPr>
      <w:spacing w:before="120" w:after="120"/>
    </w:pPr>
    <w:rPr>
      <w:b/>
      <w:noProof/>
    </w:rPr>
  </w:style>
  <w:style w:type="character" w:customStyle="1" w:styleId="EndNoteCategoryHeadingChar">
    <w:name w:val="EndNote Category Heading Char"/>
    <w:basedOn w:val="DefaultParagraphFont"/>
    <w:link w:val="EndNoteCategoryHeading"/>
    <w:rsid w:val="00A4268C"/>
    <w:rPr>
      <w:b/>
      <w:noProof/>
    </w:rPr>
  </w:style>
  <w:style w:type="paragraph" w:styleId="NormalWeb">
    <w:name w:val="Normal (Web)"/>
    <w:basedOn w:val="Normal"/>
    <w:link w:val="NormalWebChar"/>
    <w:unhideWhenUsed/>
    <w:rsid w:val="00592C07"/>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071C8"/>
    <w:pPr>
      <w:spacing w:after="200" w:line="240" w:lineRule="auto"/>
    </w:pPr>
    <w:rPr>
      <w:b/>
      <w:bCs/>
      <w:color w:val="4472C4" w:themeColor="accent1"/>
      <w:sz w:val="18"/>
      <w:szCs w:val="18"/>
    </w:rPr>
  </w:style>
  <w:style w:type="paragraph" w:customStyle="1" w:styleId="p">
    <w:name w:val="p"/>
    <w:basedOn w:val="Normal"/>
    <w:qFormat/>
    <w:rsid w:val="008071C8"/>
    <w:pPr>
      <w:spacing w:after="0" w:line="480" w:lineRule="auto"/>
      <w:ind w:firstLine="720"/>
    </w:pPr>
    <w:rPr>
      <w:rFonts w:ascii="Times New Roman" w:hAnsi="Times New Roman" w:cs="Times New Roman"/>
      <w:sz w:val="24"/>
      <w:szCs w:val="24"/>
    </w:rPr>
  </w:style>
  <w:style w:type="character" w:styleId="Emphasis">
    <w:name w:val="Emphasis"/>
    <w:basedOn w:val="DefaultParagraphFont"/>
    <w:uiPriority w:val="20"/>
    <w:qFormat/>
    <w:rsid w:val="006748B3"/>
    <w:rPr>
      <w:i/>
      <w:iCs/>
    </w:rPr>
  </w:style>
  <w:style w:type="character" w:customStyle="1" w:styleId="NormalWebChar">
    <w:name w:val="Normal (Web) Char"/>
    <w:basedOn w:val="DefaultParagraphFont"/>
    <w:link w:val="NormalWeb"/>
    <w:rsid w:val="00F24752"/>
    <w:rPr>
      <w:rFonts w:ascii="Times New Roman" w:eastAsia="Times New Roman" w:hAnsi="Times New Roman" w:cs="Times New Roman"/>
      <w:sz w:val="24"/>
      <w:szCs w:val="24"/>
    </w:rPr>
  </w:style>
  <w:style w:type="paragraph" w:customStyle="1" w:styleId="IJECSAbstract">
    <w:name w:val="IJECS_Abstract"/>
    <w:basedOn w:val="Normal"/>
    <w:link w:val="IJECSAbstract0"/>
    <w:qFormat/>
    <w:rsid w:val="00F24752"/>
    <w:pPr>
      <w:snapToGrid w:val="0"/>
      <w:spacing w:beforeLines="100" w:before="360" w:afterLines="100" w:after="360" w:line="240" w:lineRule="auto"/>
      <w:jc w:val="center"/>
      <w:textAlignment w:val="top"/>
    </w:pPr>
    <w:rPr>
      <w:rFonts w:ascii="Arial" w:eastAsia="Arial Unicode MS" w:hAnsi="Arial" w:cs="Arial"/>
      <w:b/>
      <w:bCs/>
      <w:sz w:val="28"/>
      <w:szCs w:val="28"/>
      <w:lang w:eastAsia="zh-TW"/>
    </w:rPr>
  </w:style>
  <w:style w:type="character" w:customStyle="1" w:styleId="IJECSAbstract0">
    <w:name w:val="IJECS_Abstract 字元"/>
    <w:basedOn w:val="DefaultParagraphFont"/>
    <w:link w:val="IJECSAbstract"/>
    <w:rsid w:val="00F24752"/>
    <w:rPr>
      <w:rFonts w:ascii="Arial" w:eastAsia="Arial Unicode MS" w:hAnsi="Arial" w:cs="Arial"/>
      <w:b/>
      <w:bCs/>
      <w:sz w:val="28"/>
      <w:szCs w:val="28"/>
      <w:lang w:eastAsia="zh-TW"/>
    </w:rPr>
  </w:style>
  <w:style w:type="paragraph" w:customStyle="1" w:styleId="Abstract">
    <w:name w:val="Abstract"/>
    <w:basedOn w:val="Normal"/>
    <w:qFormat/>
    <w:rsid w:val="00662A04"/>
    <w:pPr>
      <w:spacing w:before="360" w:after="260" w:line="360" w:lineRule="auto"/>
      <w:ind w:left="720" w:right="562"/>
    </w:pPr>
    <w:rPr>
      <w:rFonts w:ascii="Times New Roman" w:hAnsi="Times New Roman" w:cs="Times New Roman"/>
      <w:color w:val="000000" w:themeColor="text1"/>
      <w:szCs w:val="24"/>
      <w:lang w:bidi="ar-JO"/>
    </w:rPr>
  </w:style>
  <w:style w:type="character" w:styleId="UnresolvedMention">
    <w:name w:val="Unresolved Mention"/>
    <w:basedOn w:val="DefaultParagraphFont"/>
    <w:uiPriority w:val="99"/>
    <w:semiHidden/>
    <w:unhideWhenUsed/>
    <w:rsid w:val="00494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2482">
      <w:bodyDiv w:val="1"/>
      <w:marLeft w:val="0"/>
      <w:marRight w:val="0"/>
      <w:marTop w:val="0"/>
      <w:marBottom w:val="0"/>
      <w:divBdr>
        <w:top w:val="none" w:sz="0" w:space="0" w:color="auto"/>
        <w:left w:val="none" w:sz="0" w:space="0" w:color="auto"/>
        <w:bottom w:val="none" w:sz="0" w:space="0" w:color="auto"/>
        <w:right w:val="none" w:sz="0" w:space="0" w:color="auto"/>
      </w:divBdr>
    </w:div>
    <w:div w:id="1645160595">
      <w:bodyDiv w:val="1"/>
      <w:marLeft w:val="0"/>
      <w:marRight w:val="0"/>
      <w:marTop w:val="0"/>
      <w:marBottom w:val="0"/>
      <w:divBdr>
        <w:top w:val="none" w:sz="0" w:space="0" w:color="auto"/>
        <w:left w:val="none" w:sz="0" w:space="0" w:color="auto"/>
        <w:bottom w:val="none" w:sz="0" w:space="0" w:color="auto"/>
        <w:right w:val="none" w:sz="0" w:space="0" w:color="auto"/>
      </w:divBdr>
    </w:div>
    <w:div w:id="1674647383">
      <w:bodyDiv w:val="1"/>
      <w:marLeft w:val="0"/>
      <w:marRight w:val="0"/>
      <w:marTop w:val="0"/>
      <w:marBottom w:val="0"/>
      <w:divBdr>
        <w:top w:val="none" w:sz="0" w:space="0" w:color="auto"/>
        <w:left w:val="none" w:sz="0" w:space="0" w:color="auto"/>
        <w:bottom w:val="none" w:sz="0" w:space="0" w:color="auto"/>
        <w:right w:val="none" w:sz="0" w:space="0" w:color="auto"/>
      </w:divBdr>
    </w:div>
    <w:div w:id="1979070607">
      <w:bodyDiv w:val="1"/>
      <w:marLeft w:val="0"/>
      <w:marRight w:val="0"/>
      <w:marTop w:val="0"/>
      <w:marBottom w:val="0"/>
      <w:divBdr>
        <w:top w:val="none" w:sz="0" w:space="0" w:color="auto"/>
        <w:left w:val="none" w:sz="0" w:space="0" w:color="auto"/>
        <w:bottom w:val="none" w:sz="0" w:space="0" w:color="auto"/>
        <w:right w:val="none" w:sz="0" w:space="0" w:color="auto"/>
      </w:divBdr>
      <w:divsChild>
        <w:div w:id="1187407046">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1114518303">
              <w:marLeft w:val="0"/>
              <w:marRight w:val="0"/>
              <w:marTop w:val="0"/>
              <w:marBottom w:val="0"/>
              <w:divBdr>
                <w:top w:val="none" w:sz="0" w:space="0" w:color="auto"/>
                <w:left w:val="none" w:sz="0" w:space="0" w:color="auto"/>
                <w:bottom w:val="none" w:sz="0" w:space="0" w:color="auto"/>
                <w:right w:val="none" w:sz="0" w:space="0" w:color="auto"/>
              </w:divBdr>
            </w:div>
          </w:divsChild>
        </w:div>
        <w:div w:id="1956642859">
          <w:blockQuote w:val="1"/>
          <w:marLeft w:val="0"/>
          <w:marRight w:val="0"/>
          <w:marTop w:val="0"/>
          <w:marBottom w:val="360"/>
          <w:divBdr>
            <w:top w:val="none" w:sz="0" w:space="0" w:color="auto"/>
            <w:left w:val="single" w:sz="24" w:space="12" w:color="D5D5D5"/>
            <w:bottom w:val="none" w:sz="0" w:space="0" w:color="auto"/>
            <w:right w:val="none" w:sz="0" w:space="0" w:color="auto"/>
          </w:divBdr>
          <w:divsChild>
            <w:div w:id="6296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galib1@tnstate.edu" TargetMode="External"/><Relationship Id="rId13" Type="http://schemas.openxmlformats.org/officeDocument/2006/relationships/hyperlink" Target="file:///C:\Galib-Nov-2022\02.%20Research\Article%20Publications\Articles%20Submitted\02.%20Article%20on%20Content%20Marketing%20with%20Hadeel\Electronic%20Commerce%20Research\Abstract-Unstructured.doc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leh.bazi@yu.edu.j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tatista.com/statistics/1174507/direct-selling-social-media-ecommerce-companies-worldwid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ledhailat@yu.edu.jo"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mailto:amjad.alamad@yu.edu.j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deel.haddad@yu.edu.jo" TargetMode="External"/><Relationship Id="rId14" Type="http://schemas.openxmlformats.org/officeDocument/2006/relationships/hyperlink" Target="file:///C:\Galib-Nov-2022\02.%20Research\Article%20Publications\Articles%20Submitted\02.%20Article%20on%20Content%20Marketing%20with%20Hadeel\Electronic%20Commerce%20Research\Abstract-Unstructured.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960CB-4D25-4928-BD9A-000147EB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20</Pages>
  <Words>20593</Words>
  <Characters>117386</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Dr.Hadeel Haddad</dc:creator>
  <cp:keywords/>
  <dc:description/>
  <cp:lastModifiedBy>林宜風</cp:lastModifiedBy>
  <cp:revision>21</cp:revision>
  <cp:lastPrinted>2022-11-23T20:29:00Z</cp:lastPrinted>
  <dcterms:created xsi:type="dcterms:W3CDTF">2023-09-01T01:39:00Z</dcterms:created>
  <dcterms:modified xsi:type="dcterms:W3CDTF">2023-10-26T04:49:00Z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6f8081dab25b8ea9a59e583846bd3d978c1f1d6a4229da726d5e0d7d3603b32e</vt:lpwstr>
  </property>
</Properties>
</file>